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11057" w:type="dxa"/>
        <w:tblInd w:w="-1423" w:type="dxa"/>
        <w:tblLook w:val="04A0" w:firstRow="1" w:lastRow="0" w:firstColumn="1" w:lastColumn="0" w:noHBand="0" w:noVBand="1"/>
      </w:tblPr>
      <w:tblGrid>
        <w:gridCol w:w="4386"/>
        <w:gridCol w:w="6671"/>
      </w:tblGrid>
      <w:tr w:rsidR="009D233E" w:rsidTr="009D233E">
        <w:trPr>
          <w:trHeight w:val="2257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3E" w:rsidRDefault="000424FE">
            <w:pPr>
              <w:jc w:val="center"/>
              <w:rPr>
                <w:b/>
                <w:color w:val="4472C4" w:themeColor="accent1"/>
                <w:sz w:val="22"/>
                <w:szCs w:val="28"/>
              </w:rPr>
            </w:pPr>
            <w:r>
              <w:rPr>
                <w:b/>
                <w:noProof/>
                <w:color w:val="4472C4" w:themeColor="accent1"/>
                <w:sz w:val="22"/>
                <w:szCs w:val="28"/>
              </w:rPr>
              <w:drawing>
                <wp:inline distT="0" distB="0" distL="0" distR="0" wp14:anchorId="1439C21E">
                  <wp:extent cx="2646045" cy="2322830"/>
                  <wp:effectExtent l="0" t="0" r="190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3E" w:rsidRDefault="009D233E">
            <w:pPr>
              <w:jc w:val="center"/>
              <w:rPr>
                <w:rFonts w:ascii="Calibri" w:eastAsia="Calibri" w:hAnsi="Calibri"/>
                <w:b/>
                <w:color w:val="538135" w:themeColor="accent6" w:themeShade="BF"/>
                <w:szCs w:val="28"/>
              </w:rPr>
            </w:pPr>
            <w:r>
              <w:rPr>
                <w:b/>
                <w:color w:val="538135" w:themeColor="accent6" w:themeShade="BF"/>
                <w:szCs w:val="28"/>
              </w:rPr>
              <w:t>ОБЩЕРОССИЙСКИЙ ПРОФСОЮЗ ОБРАЗОВАНИЯ</w:t>
            </w:r>
          </w:p>
          <w:p w:rsidR="009D233E" w:rsidRDefault="009D233E">
            <w:pPr>
              <w:jc w:val="center"/>
              <w:rPr>
                <w:b/>
                <w:color w:val="538135" w:themeColor="accent6" w:themeShade="BF"/>
                <w:sz w:val="20"/>
                <w:szCs w:val="20"/>
              </w:rPr>
            </w:pPr>
            <w:r>
              <w:rPr>
                <w:b/>
                <w:color w:val="538135" w:themeColor="accent6" w:themeShade="BF"/>
                <w:sz w:val="20"/>
                <w:szCs w:val="20"/>
              </w:rPr>
              <w:t>КРАСНОДАРСКАЯ КРАЕВАЯ ТЕРРИТОРИАЛЬНАЯ ОРГАНИЗАЦИЯ ПРОФСОЮЗА</w:t>
            </w:r>
          </w:p>
          <w:p w:rsidR="009D233E" w:rsidRDefault="009D233E">
            <w:pPr>
              <w:jc w:val="center"/>
              <w:rPr>
                <w:b/>
                <w:color w:val="538135" w:themeColor="accent6" w:themeShade="BF"/>
                <w:sz w:val="20"/>
                <w:szCs w:val="20"/>
              </w:rPr>
            </w:pPr>
          </w:p>
          <w:p w:rsidR="009D233E" w:rsidRDefault="009D233E">
            <w:pPr>
              <w:jc w:val="center"/>
              <w:rPr>
                <w:b/>
                <w:color w:val="538135" w:themeColor="accent6" w:themeShade="BF"/>
                <w:szCs w:val="28"/>
              </w:rPr>
            </w:pPr>
            <w:r>
              <w:rPr>
                <w:b/>
                <w:color w:val="538135" w:themeColor="accent6" w:themeShade="BF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СОЧИНСКАЯ ГОРОДСКАЯ ТЕРРИТОРИАЛЬНАЯ ОРГАНИЗАЦИЯ    ПРОФСОЮЗА</w:t>
            </w:r>
            <w:r>
              <w:rPr>
                <w:b/>
                <w:color w:val="538135" w:themeColor="accent6" w:themeShade="BF"/>
                <w:szCs w:val="28"/>
              </w:rPr>
              <w:t xml:space="preserve">  </w:t>
            </w:r>
          </w:p>
          <w:p w:rsidR="006430DD" w:rsidRDefault="006430DD">
            <w:pPr>
              <w:jc w:val="center"/>
              <w:rPr>
                <w:b/>
                <w:color w:val="538135" w:themeColor="accent6" w:themeShade="BF"/>
                <w:szCs w:val="28"/>
              </w:rPr>
            </w:pPr>
          </w:p>
          <w:p w:rsidR="009D233E" w:rsidRDefault="009D233E">
            <w:pPr>
              <w:jc w:val="center"/>
              <w:rPr>
                <w:b/>
                <w:color w:val="FF0000"/>
                <w:sz w:val="22"/>
                <w:szCs w:val="28"/>
              </w:rPr>
            </w:pPr>
            <w:r>
              <w:rPr>
                <w:b/>
                <w:color w:val="FF0000"/>
                <w:szCs w:val="28"/>
              </w:rPr>
              <w:t xml:space="preserve">    </w:t>
            </w:r>
          </w:p>
          <w:p w:rsidR="009D233E" w:rsidRDefault="009D233E">
            <w:pPr>
              <w:rPr>
                <w:b/>
                <w:color w:val="4472C4" w:themeColor="accent1"/>
                <w:sz w:val="20"/>
                <w:szCs w:val="20"/>
              </w:rPr>
            </w:pPr>
            <w:r>
              <w:rPr>
                <w:b/>
                <w:color w:val="FF0000"/>
                <w:szCs w:val="28"/>
              </w:rPr>
              <w:t xml:space="preserve">                         </w:t>
            </w:r>
            <w:r w:rsidR="006430DD">
              <w:rPr>
                <w:b/>
                <w:color w:val="FF0000"/>
                <w:szCs w:val="28"/>
              </w:rPr>
              <w:t>Информационный листок №10</w:t>
            </w:r>
            <w:r w:rsidR="00776C68">
              <w:rPr>
                <w:b/>
                <w:color w:val="FF0000"/>
                <w:szCs w:val="28"/>
              </w:rPr>
              <w:t>/2019</w:t>
            </w:r>
          </w:p>
        </w:tc>
      </w:tr>
      <w:tr w:rsidR="009D233E" w:rsidTr="009D233E"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A62" w:rsidRPr="00CB0A62" w:rsidRDefault="001E5E65" w:rsidP="00CB0A62">
            <w:pPr>
              <w:jc w:val="center"/>
              <w:rPr>
                <w:b/>
                <w:i/>
                <w:color w:val="FF0000"/>
                <w:sz w:val="48"/>
                <w:szCs w:val="48"/>
              </w:rPr>
            </w:pPr>
            <w:r w:rsidRPr="00CB0A62">
              <w:rPr>
                <w:b/>
                <w:i/>
                <w:color w:val="FF0000"/>
                <w:sz w:val="48"/>
                <w:szCs w:val="48"/>
              </w:rPr>
              <w:t>Может ли уполномоченным по охране труда быть ответственный по охране труда?</w:t>
            </w:r>
          </w:p>
          <w:p w:rsidR="00F24017" w:rsidRPr="00CB0A62" w:rsidRDefault="004D159E" w:rsidP="00CB0A62">
            <w:pPr>
              <w:jc w:val="center"/>
              <w:rPr>
                <w:rFonts w:ascii="Calibri" w:eastAsia="Calibri" w:hAnsi="Calibri"/>
                <w:b/>
                <w:i/>
                <w:color w:val="4472C4" w:themeColor="accent1"/>
                <w:sz w:val="40"/>
                <w:szCs w:val="40"/>
                <w:lang w:eastAsia="en-US"/>
              </w:rPr>
            </w:pPr>
            <w:r w:rsidRPr="00CB0A62">
              <w:rPr>
                <w:b/>
                <w:bCs/>
                <w:i/>
                <w:color w:val="FF0000"/>
                <w:sz w:val="48"/>
                <w:szCs w:val="48"/>
              </w:rPr>
              <w:t>Ч</w:t>
            </w:r>
            <w:r w:rsidRPr="00CB0A62">
              <w:rPr>
                <w:b/>
                <w:i/>
                <w:color w:val="FF0000"/>
                <w:sz w:val="48"/>
                <w:szCs w:val="48"/>
              </w:rPr>
              <w:t>ем</w:t>
            </w:r>
            <w:r w:rsidR="002539DB" w:rsidRPr="00CB0A62">
              <w:rPr>
                <w:b/>
                <w:i/>
                <w:color w:val="FF0000"/>
                <w:sz w:val="48"/>
                <w:szCs w:val="48"/>
              </w:rPr>
              <w:t xml:space="preserve"> отличаются ответственный </w:t>
            </w:r>
            <w:r w:rsidRPr="00CB0A62">
              <w:rPr>
                <w:b/>
                <w:i/>
                <w:color w:val="FF0000"/>
                <w:sz w:val="48"/>
                <w:szCs w:val="48"/>
              </w:rPr>
              <w:t>по</w:t>
            </w:r>
            <w:r w:rsidR="002539DB" w:rsidRPr="00CB0A62">
              <w:rPr>
                <w:b/>
                <w:i/>
                <w:color w:val="FF0000"/>
                <w:sz w:val="48"/>
                <w:szCs w:val="48"/>
              </w:rPr>
              <w:t xml:space="preserve"> охран</w:t>
            </w:r>
            <w:r w:rsidRPr="00CB0A62">
              <w:rPr>
                <w:b/>
                <w:i/>
                <w:color w:val="FF0000"/>
                <w:sz w:val="48"/>
                <w:szCs w:val="48"/>
              </w:rPr>
              <w:t>е</w:t>
            </w:r>
            <w:r w:rsidR="002539DB" w:rsidRPr="00CB0A62">
              <w:rPr>
                <w:b/>
                <w:i/>
                <w:color w:val="FF0000"/>
                <w:sz w:val="48"/>
                <w:szCs w:val="48"/>
              </w:rPr>
              <w:t xml:space="preserve"> труда и уполномоченный профкома по охране труда</w:t>
            </w:r>
            <w:r w:rsidR="001E5E65" w:rsidRPr="00CB0A62">
              <w:rPr>
                <w:b/>
                <w:i/>
                <w:color w:val="FF0000"/>
                <w:sz w:val="48"/>
                <w:szCs w:val="48"/>
              </w:rPr>
              <w:t>?</w:t>
            </w:r>
            <w:bookmarkStart w:id="0" w:name="_GoBack"/>
            <w:bookmarkEnd w:id="0"/>
          </w:p>
        </w:tc>
      </w:tr>
      <w:tr w:rsidR="009D233E" w:rsidTr="00AB6331">
        <w:trPr>
          <w:trHeight w:val="2919"/>
        </w:trPr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331" w:rsidRDefault="00AB6331" w:rsidP="00AB6331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r w:rsidRPr="00AB6331">
              <w:rPr>
                <w:b/>
              </w:rPr>
              <w:t xml:space="preserve"> </w:t>
            </w:r>
            <w:r w:rsidR="000B7F2C">
              <w:rPr>
                <w:b/>
                <w:noProof/>
              </w:rPr>
              <w:drawing>
                <wp:inline distT="0" distB="0" distL="0" distR="0" wp14:anchorId="06E17E6E">
                  <wp:extent cx="1381125" cy="12477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D159E" w:rsidRPr="00B938B8">
              <w:rPr>
                <w:b/>
              </w:rPr>
              <w:t>М</w:t>
            </w:r>
            <w:r w:rsidRPr="00B938B8">
              <w:rPr>
                <w:b/>
                <w:sz w:val="28"/>
                <w:szCs w:val="28"/>
              </w:rPr>
              <w:t>ежду</w:t>
            </w:r>
            <w:r w:rsidR="004D159E" w:rsidRPr="00B938B8">
              <w:rPr>
                <w:b/>
                <w:sz w:val="28"/>
                <w:szCs w:val="28"/>
              </w:rPr>
              <w:t xml:space="preserve"> ответственным по охране труда и уполномоченным от профкома по охране труда</w:t>
            </w:r>
            <w:r w:rsidRPr="00B938B8">
              <w:rPr>
                <w:b/>
                <w:sz w:val="28"/>
                <w:szCs w:val="28"/>
              </w:rPr>
              <w:t xml:space="preserve">   </w:t>
            </w:r>
            <w:r w:rsidR="00B938B8" w:rsidRPr="00D8619A">
              <w:rPr>
                <w:b/>
                <w:color w:val="FF0000"/>
                <w:sz w:val="40"/>
                <w:szCs w:val="40"/>
                <w:u w:val="single"/>
              </w:rPr>
              <w:t>общим является</w:t>
            </w:r>
            <w:r w:rsidRPr="00D8619A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4D159E" w:rsidRPr="00B938B8">
              <w:rPr>
                <w:b/>
                <w:sz w:val="28"/>
                <w:szCs w:val="28"/>
              </w:rPr>
              <w:t>то, что они являются</w:t>
            </w:r>
            <w:r w:rsidRPr="00B938B8">
              <w:rPr>
                <w:b/>
                <w:sz w:val="28"/>
                <w:szCs w:val="28"/>
              </w:rPr>
              <w:t xml:space="preserve"> элементами системы управления охраной труда в организации</w:t>
            </w:r>
            <w:r w:rsidRPr="00AB6331">
              <w:rPr>
                <w:b/>
                <w:sz w:val="28"/>
                <w:szCs w:val="28"/>
              </w:rPr>
              <w:t>.</w:t>
            </w:r>
          </w:p>
          <w:p w:rsidR="00AB6331" w:rsidRPr="00D8619A" w:rsidRDefault="00776C68" w:rsidP="001E5E65">
            <w:pPr>
              <w:pStyle w:val="a3"/>
              <w:spacing w:before="100" w:beforeAutospacing="1" w:after="100" w:afterAutospacing="1"/>
              <w:ind w:left="1500"/>
              <w:jc w:val="both"/>
              <w:rPr>
                <w:b/>
                <w:color w:val="FF0000"/>
                <w:sz w:val="40"/>
                <w:szCs w:val="40"/>
                <w:u w:val="single"/>
              </w:rPr>
            </w:pPr>
            <w:r w:rsidRPr="00D8619A">
              <w:rPr>
                <w:b/>
                <w:color w:val="FF0000"/>
                <w:sz w:val="40"/>
                <w:szCs w:val="40"/>
                <w:u w:val="single"/>
              </w:rPr>
              <w:t>О</w:t>
            </w:r>
            <w:r w:rsidR="00AB6331" w:rsidRPr="00D8619A">
              <w:rPr>
                <w:b/>
                <w:color w:val="FF0000"/>
                <w:sz w:val="40"/>
                <w:szCs w:val="40"/>
                <w:u w:val="single"/>
              </w:rPr>
              <w:t>тличия.</w:t>
            </w:r>
          </w:p>
          <w:p w:rsidR="00F24017" w:rsidRPr="00776C68" w:rsidRDefault="00AB6331" w:rsidP="00776C68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b/>
                <w:sz w:val="32"/>
                <w:szCs w:val="32"/>
              </w:rPr>
            </w:pPr>
            <w:r w:rsidRPr="00D8619A">
              <w:rPr>
                <w:b/>
                <w:sz w:val="32"/>
                <w:szCs w:val="32"/>
                <w:u w:val="single"/>
              </w:rPr>
              <w:t>Во-первых, разная система назначений</w:t>
            </w:r>
            <w:r w:rsidRPr="00776C68">
              <w:rPr>
                <w:b/>
                <w:sz w:val="32"/>
                <w:szCs w:val="32"/>
              </w:rPr>
              <w:t xml:space="preserve">. </w:t>
            </w:r>
          </w:p>
          <w:p w:rsidR="00F24017" w:rsidRPr="00776C68" w:rsidRDefault="00AB6331" w:rsidP="00AB6331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r w:rsidRPr="00776C68">
              <w:rPr>
                <w:b/>
                <w:sz w:val="28"/>
                <w:szCs w:val="28"/>
              </w:rPr>
              <w:t>Ответственный за охрану труда назначается приказом руководителя организации</w:t>
            </w:r>
            <w:r w:rsidR="00D8619A">
              <w:rPr>
                <w:b/>
                <w:sz w:val="28"/>
                <w:szCs w:val="28"/>
              </w:rPr>
              <w:t>.</w:t>
            </w:r>
            <w:r w:rsidRPr="00776C68">
              <w:rPr>
                <w:b/>
                <w:sz w:val="28"/>
                <w:szCs w:val="28"/>
              </w:rPr>
              <w:br/>
              <w:t>Уполномоченный профкома по охране труда избирается на общем собрании работников</w:t>
            </w:r>
            <w:r w:rsidR="00F24017" w:rsidRPr="00776C68">
              <w:rPr>
                <w:b/>
                <w:sz w:val="28"/>
                <w:szCs w:val="28"/>
              </w:rPr>
              <w:t>.</w:t>
            </w:r>
          </w:p>
          <w:p w:rsidR="00776C68" w:rsidRDefault="00AB6331" w:rsidP="00776C68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/>
              <w:ind w:left="0" w:firstLine="360"/>
              <w:jc w:val="both"/>
              <w:rPr>
                <w:b/>
                <w:sz w:val="28"/>
                <w:szCs w:val="28"/>
              </w:rPr>
            </w:pPr>
            <w:r w:rsidRPr="00D8619A">
              <w:rPr>
                <w:b/>
                <w:sz w:val="28"/>
                <w:szCs w:val="28"/>
                <w:u w:val="single"/>
              </w:rPr>
              <w:t>Во-вторых, эти специалисты решают разные задачи в области охраны труда</w:t>
            </w:r>
            <w:r w:rsidRPr="00776C68">
              <w:rPr>
                <w:b/>
                <w:sz w:val="28"/>
                <w:szCs w:val="28"/>
              </w:rPr>
              <w:t>.</w:t>
            </w:r>
            <w:r w:rsidRPr="00776C68">
              <w:rPr>
                <w:b/>
                <w:sz w:val="28"/>
                <w:szCs w:val="28"/>
              </w:rPr>
              <w:br/>
            </w:r>
            <w:r w:rsidR="00D8619A">
              <w:rPr>
                <w:bCs/>
                <w:noProof/>
              </w:rPr>
              <w:t xml:space="preserve">               </w:t>
            </w:r>
            <w:r w:rsidRPr="00D8619A">
              <w:rPr>
                <w:b/>
                <w:bCs/>
                <w:color w:val="FF0000"/>
                <w:sz w:val="28"/>
                <w:szCs w:val="28"/>
              </w:rPr>
              <w:t>На ответственного за охрану труда возлагаются следующие обязанности:</w:t>
            </w:r>
            <w:r w:rsidRPr="00776C68">
              <w:rPr>
                <w:b/>
                <w:sz w:val="28"/>
                <w:szCs w:val="28"/>
              </w:rPr>
              <w:br/>
            </w:r>
            <w:r w:rsidR="00776C68">
              <w:rPr>
                <w:b/>
                <w:sz w:val="28"/>
                <w:szCs w:val="28"/>
              </w:rPr>
              <w:t xml:space="preserve">      </w:t>
            </w:r>
            <w:r w:rsidRPr="00776C68">
              <w:rPr>
                <w:b/>
                <w:sz w:val="28"/>
                <w:szCs w:val="28"/>
              </w:rPr>
              <w:t xml:space="preserve">1. Руководство работой </w:t>
            </w:r>
            <w:r w:rsidR="00B938B8" w:rsidRPr="00776C68">
              <w:rPr>
                <w:b/>
                <w:sz w:val="28"/>
                <w:szCs w:val="28"/>
              </w:rPr>
              <w:t>по охране</w:t>
            </w:r>
            <w:r w:rsidRPr="00776C68">
              <w:rPr>
                <w:b/>
                <w:sz w:val="28"/>
                <w:szCs w:val="28"/>
              </w:rPr>
              <w:t xml:space="preserve"> труда</w:t>
            </w:r>
            <w:r w:rsidR="00776C68">
              <w:rPr>
                <w:b/>
                <w:sz w:val="28"/>
                <w:szCs w:val="28"/>
              </w:rPr>
              <w:t xml:space="preserve"> в организации.</w:t>
            </w:r>
          </w:p>
          <w:p w:rsidR="00AB6331" w:rsidRDefault="00AB6331" w:rsidP="00776C68">
            <w:pPr>
              <w:pStyle w:val="a3"/>
              <w:spacing w:before="100" w:beforeAutospacing="1" w:after="100" w:afterAutospacing="1"/>
              <w:ind w:left="360"/>
              <w:jc w:val="both"/>
              <w:rPr>
                <w:b/>
                <w:sz w:val="28"/>
                <w:szCs w:val="28"/>
              </w:rPr>
            </w:pPr>
            <w:r w:rsidRPr="00776C68">
              <w:rPr>
                <w:b/>
                <w:sz w:val="28"/>
                <w:szCs w:val="28"/>
              </w:rPr>
              <w:t>2. Организация внедрения на предприятии нормативных правовых актов по охране труда и контроля за выполнением изложенных в них требований.</w:t>
            </w:r>
            <w:r w:rsidRPr="00776C68">
              <w:rPr>
                <w:b/>
                <w:sz w:val="28"/>
                <w:szCs w:val="28"/>
              </w:rPr>
              <w:br/>
              <w:t>3. Осуществление мероприятий по внедрению безопасной техники и технологии.</w:t>
            </w:r>
            <w:r w:rsidRPr="00776C68">
              <w:rPr>
                <w:b/>
                <w:sz w:val="28"/>
                <w:szCs w:val="28"/>
              </w:rPr>
              <w:br/>
            </w:r>
            <w:r w:rsidRPr="00776C68">
              <w:rPr>
                <w:b/>
                <w:sz w:val="28"/>
                <w:szCs w:val="28"/>
              </w:rPr>
              <w:lastRenderedPageBreak/>
              <w:t>4. Выполнение в установленные сроки предписаний органов государственного надзора и контроля.</w:t>
            </w:r>
            <w:r w:rsidRPr="00776C68">
              <w:rPr>
                <w:b/>
                <w:sz w:val="28"/>
                <w:szCs w:val="28"/>
              </w:rPr>
              <w:br/>
              <w:t xml:space="preserve">5. </w:t>
            </w:r>
            <w:r w:rsidR="004D159E" w:rsidRPr="00776C68">
              <w:rPr>
                <w:b/>
                <w:sz w:val="28"/>
                <w:szCs w:val="28"/>
              </w:rPr>
              <w:t>О</w:t>
            </w:r>
            <w:r w:rsidRPr="00776C68">
              <w:rPr>
                <w:b/>
                <w:sz w:val="28"/>
                <w:szCs w:val="28"/>
              </w:rPr>
              <w:t>рганизаци</w:t>
            </w:r>
            <w:r w:rsidR="004D159E" w:rsidRPr="00776C68">
              <w:rPr>
                <w:b/>
                <w:sz w:val="28"/>
                <w:szCs w:val="28"/>
              </w:rPr>
              <w:t>я</w:t>
            </w:r>
            <w:r w:rsidRPr="00776C68">
              <w:rPr>
                <w:b/>
                <w:sz w:val="28"/>
                <w:szCs w:val="28"/>
              </w:rPr>
              <w:t xml:space="preserve"> рабочих мест в соответствии с требованиями правил и норм  безопасности.</w:t>
            </w:r>
            <w:r w:rsidRPr="00776C68">
              <w:rPr>
                <w:b/>
                <w:sz w:val="28"/>
                <w:szCs w:val="28"/>
              </w:rPr>
              <w:br/>
              <w:t>6. Технический надзор за исправным состоянием и безопасной эксплуатацией зданий, помещений, объектов социального назначения, устройств, механизмов,  и другого оборудования в соответствии с требованиями действующих правил и норм  безопасности и производственной санитарии, государственных стандартов безопасности труда.</w:t>
            </w:r>
            <w:r w:rsidRPr="00776C68">
              <w:rPr>
                <w:b/>
                <w:sz w:val="28"/>
                <w:szCs w:val="28"/>
              </w:rPr>
              <w:br/>
              <w:t>7. Принятие необходимых мер для сохранения жизни и здоровья работников при возможности возникновения аварийных ситуаций, в том числе мер по оказанию первой помощи пострадавшим.</w:t>
            </w:r>
            <w:r w:rsidRPr="00776C68">
              <w:rPr>
                <w:b/>
                <w:sz w:val="28"/>
                <w:szCs w:val="28"/>
              </w:rPr>
              <w:br/>
              <w:t>8. Своевременное расследование несчастных случаев на производстве и случаев профессиональных заболеваний в соответствии с действующими положениями, разработка и выполнение мероприятий по их предупреждению.</w:t>
            </w:r>
            <w:r w:rsidRPr="00776C68">
              <w:rPr>
                <w:b/>
                <w:sz w:val="28"/>
                <w:szCs w:val="28"/>
              </w:rPr>
              <w:br/>
              <w:t>9. Организация и проведение в установленные сроки обучения и проверки знаний по охране труда и безопасности труда работников.</w:t>
            </w:r>
            <w:r w:rsidRPr="00776C68">
              <w:rPr>
                <w:b/>
                <w:sz w:val="28"/>
                <w:szCs w:val="28"/>
              </w:rPr>
              <w:br/>
              <w:t>10. Разработка предупредительных и контролирующих мер по предотвращению и устранению опасностей и рисков</w:t>
            </w:r>
            <w:r w:rsidR="00776C68">
              <w:rPr>
                <w:b/>
                <w:sz w:val="28"/>
                <w:szCs w:val="28"/>
              </w:rPr>
              <w:t xml:space="preserve"> </w:t>
            </w:r>
            <w:r w:rsidRPr="00776C68">
              <w:rPr>
                <w:b/>
                <w:sz w:val="28"/>
                <w:szCs w:val="28"/>
              </w:rPr>
              <w:t> на рабочих местах.</w:t>
            </w:r>
            <w:r w:rsidRPr="00776C68">
              <w:rPr>
                <w:b/>
                <w:sz w:val="28"/>
                <w:szCs w:val="28"/>
              </w:rPr>
              <w:br/>
              <w:t>11. Приобретение для работников  средств индивидуальной защиты (СИЗ), спецодежды и специальной обуви, обезвреживающих и моющих средств в соответствии с действующим законодательством по охране труда и др.</w:t>
            </w:r>
            <w:r w:rsidRPr="00776C68">
              <w:rPr>
                <w:b/>
                <w:sz w:val="28"/>
                <w:szCs w:val="28"/>
              </w:rPr>
              <w:br/>
            </w:r>
            <w:r w:rsidR="008E6BAC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D965FF8">
                  <wp:extent cx="1438910" cy="904875"/>
                  <wp:effectExtent l="0" t="0" r="889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619A">
              <w:rPr>
                <w:b/>
                <w:bCs/>
                <w:color w:val="FF0000"/>
                <w:sz w:val="28"/>
                <w:szCs w:val="28"/>
              </w:rPr>
              <w:t>Основными задачами уполномоченного профкома по охране труда являются:</w:t>
            </w:r>
            <w:r w:rsidRPr="00D8619A">
              <w:rPr>
                <w:b/>
                <w:color w:val="FF0000"/>
                <w:sz w:val="28"/>
                <w:szCs w:val="28"/>
              </w:rPr>
              <w:br/>
            </w:r>
            <w:r w:rsidRPr="00776C68">
              <w:rPr>
                <w:b/>
                <w:sz w:val="28"/>
                <w:szCs w:val="28"/>
              </w:rPr>
              <w:t xml:space="preserve">1. Содействие созданию </w:t>
            </w:r>
            <w:r w:rsidR="00F24017" w:rsidRPr="00776C68">
              <w:rPr>
                <w:b/>
                <w:sz w:val="28"/>
                <w:szCs w:val="28"/>
              </w:rPr>
              <w:t>в организации</w:t>
            </w:r>
            <w:r w:rsidRPr="00776C68">
              <w:rPr>
                <w:b/>
                <w:sz w:val="28"/>
                <w:szCs w:val="28"/>
              </w:rPr>
              <w:t xml:space="preserve"> здоровых и безопасных условий труда, соответствующих требованиям норм и правил по охране труда.</w:t>
            </w:r>
            <w:r w:rsidRPr="00776C68">
              <w:rPr>
                <w:b/>
                <w:sz w:val="28"/>
                <w:szCs w:val="28"/>
              </w:rPr>
              <w:br/>
              <w:t xml:space="preserve">2. Осуществление контроля за состоянием охраны труда </w:t>
            </w:r>
            <w:r w:rsidR="00F24017" w:rsidRPr="00776C68">
              <w:rPr>
                <w:b/>
                <w:sz w:val="28"/>
                <w:szCs w:val="28"/>
              </w:rPr>
              <w:t xml:space="preserve">в организации </w:t>
            </w:r>
            <w:r w:rsidRPr="00776C68">
              <w:rPr>
                <w:b/>
                <w:sz w:val="28"/>
                <w:szCs w:val="28"/>
              </w:rPr>
              <w:t>и за соблюдением законных прав и интересов работников в области охраны труда.</w:t>
            </w:r>
            <w:r w:rsidRPr="00776C68">
              <w:rPr>
                <w:b/>
                <w:sz w:val="28"/>
                <w:szCs w:val="28"/>
              </w:rPr>
              <w:br/>
              <w:t>3. Представление интересов работников в государственных и общественных организациях при рассмотрении трудовых споров, связанных с применением законодательства об охране труда, выполнением работодателем обязательств, установленных коллективными договорами или соглашениями по охране труда.</w:t>
            </w:r>
            <w:r w:rsidRPr="00776C68">
              <w:rPr>
                <w:b/>
                <w:sz w:val="28"/>
                <w:szCs w:val="28"/>
              </w:rPr>
              <w:br/>
              <w:t>4. Консультирование работников по вопросам охраны труда, оказание им помощи по защите их прав на охрану труда.</w:t>
            </w:r>
          </w:p>
          <w:p w:rsidR="00724828" w:rsidRPr="00776C68" w:rsidRDefault="00724828" w:rsidP="00776C68">
            <w:pPr>
              <w:pStyle w:val="a3"/>
              <w:spacing w:before="100" w:beforeAutospacing="1" w:after="100" w:afterAutospacing="1"/>
              <w:ind w:left="36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</w:t>
            </w:r>
          </w:p>
          <w:p w:rsidR="00AB6331" w:rsidRDefault="00776C68" w:rsidP="00B938B8">
            <w:pPr>
              <w:shd w:val="clear" w:color="auto" w:fill="FFFFFF"/>
              <w:spacing w:line="445" w:lineRule="atLeast"/>
              <w:jc w:val="center"/>
              <w:outlineLvl w:val="1"/>
              <w:rPr>
                <w:rFonts w:ascii="Arial" w:hAnsi="Arial" w:cs="Arial"/>
                <w:b/>
                <w:i/>
                <w:color w:val="FF0000"/>
                <w:sz w:val="48"/>
                <w:szCs w:val="48"/>
                <w:shd w:val="clear" w:color="auto" w:fill="FFFFFF"/>
              </w:rPr>
            </w:pPr>
            <w:r w:rsidRPr="00724828">
              <w:rPr>
                <w:rFonts w:ascii="Arial" w:hAnsi="Arial" w:cs="Arial"/>
                <w:b/>
                <w:i/>
                <w:color w:val="FF0000"/>
                <w:sz w:val="48"/>
                <w:szCs w:val="48"/>
                <w:shd w:val="clear" w:color="auto" w:fill="FFFFFF"/>
              </w:rPr>
              <w:lastRenderedPageBreak/>
              <w:t xml:space="preserve">Уполномоченным по охране труда от профсоюзной организации не может быть </w:t>
            </w:r>
            <w:r w:rsidR="00B938B8" w:rsidRPr="00724828">
              <w:rPr>
                <w:rFonts w:ascii="Arial" w:hAnsi="Arial" w:cs="Arial"/>
                <w:b/>
                <w:i/>
                <w:color w:val="FF0000"/>
                <w:sz w:val="48"/>
                <w:szCs w:val="48"/>
                <w:shd w:val="clear" w:color="auto" w:fill="FFFFFF"/>
              </w:rPr>
              <w:t>лицо, ответственное за работу по охране труда в организации!!!</w:t>
            </w:r>
          </w:p>
          <w:p w:rsidR="008E4E3C" w:rsidRDefault="008E4E3C" w:rsidP="00B938B8">
            <w:pPr>
              <w:shd w:val="clear" w:color="auto" w:fill="FFFFFF"/>
              <w:spacing w:line="445" w:lineRule="atLeast"/>
              <w:jc w:val="center"/>
              <w:outlineLvl w:val="1"/>
              <w:rPr>
                <w:rFonts w:ascii="Arial" w:hAnsi="Arial" w:cs="Arial"/>
                <w:b/>
                <w:i/>
                <w:color w:val="FF0000"/>
                <w:sz w:val="48"/>
                <w:szCs w:val="48"/>
                <w:shd w:val="clear" w:color="auto" w:fill="FFFFFF"/>
              </w:rPr>
            </w:pPr>
          </w:p>
          <w:p w:rsidR="008E4E3C" w:rsidRPr="00724828" w:rsidRDefault="008E4E3C" w:rsidP="00B938B8">
            <w:pPr>
              <w:shd w:val="clear" w:color="auto" w:fill="FFFFFF"/>
              <w:spacing w:line="445" w:lineRule="atLeast"/>
              <w:jc w:val="center"/>
              <w:outlineLvl w:val="1"/>
              <w:rPr>
                <w:rFonts w:ascii="Arial" w:hAnsi="Arial" w:cs="Arial"/>
                <w:b/>
                <w:i/>
                <w:color w:val="FF0000"/>
                <w:sz w:val="48"/>
                <w:szCs w:val="48"/>
                <w:shd w:val="clear" w:color="auto" w:fill="FFFFFF"/>
              </w:rPr>
            </w:pPr>
            <w:r>
              <w:rPr>
                <w:rFonts w:ascii="Arial" w:hAnsi="Arial" w:cs="Arial"/>
                <w:b/>
                <w:i/>
                <w:noProof/>
                <w:color w:val="FF0000"/>
                <w:sz w:val="48"/>
                <w:szCs w:val="48"/>
                <w:shd w:val="clear" w:color="auto" w:fill="FFFFFF"/>
              </w:rPr>
              <w:drawing>
                <wp:inline distT="0" distB="0" distL="0" distR="0" wp14:anchorId="18A35422">
                  <wp:extent cx="6061710" cy="6018278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097" cy="6022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233E" w:rsidRDefault="009D233E">
            <w:pPr>
              <w:spacing w:before="180" w:after="180"/>
              <w:jc w:val="both"/>
              <w:textAlignment w:val="top"/>
              <w:rPr>
                <w:rFonts w:ascii="Calibri" w:eastAsia="Calibri" w:hAnsi="Calibri"/>
                <w:b/>
                <w:color w:val="4472C4" w:themeColor="accent1"/>
                <w:sz w:val="28"/>
                <w:szCs w:val="28"/>
                <w:lang w:eastAsia="en-US"/>
              </w:rPr>
            </w:pPr>
          </w:p>
          <w:p w:rsidR="00A52F94" w:rsidRPr="00AB6331" w:rsidRDefault="00A52F94">
            <w:pPr>
              <w:spacing w:before="180" w:after="180"/>
              <w:jc w:val="both"/>
              <w:textAlignment w:val="top"/>
              <w:rPr>
                <w:rFonts w:ascii="Calibri" w:eastAsia="Calibri" w:hAnsi="Calibri"/>
                <w:b/>
                <w:color w:val="4472C4" w:themeColor="accent1"/>
                <w:sz w:val="28"/>
                <w:szCs w:val="28"/>
                <w:lang w:eastAsia="en-US"/>
              </w:rPr>
            </w:pPr>
          </w:p>
        </w:tc>
      </w:tr>
    </w:tbl>
    <w:p w:rsidR="009D233E" w:rsidRDefault="009D233E" w:rsidP="009D233E">
      <w:pPr>
        <w:rPr>
          <w:rFonts w:ascii="Calibri" w:hAnsi="Calibri"/>
        </w:rPr>
      </w:pPr>
    </w:p>
    <w:p w:rsidR="009D233E" w:rsidRDefault="009D233E" w:rsidP="009D233E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>
        <w:rPr>
          <w:rFonts w:ascii="Arial" w:hAnsi="Arial" w:cs="Arial"/>
          <w:vanish/>
          <w:sz w:val="16"/>
          <w:szCs w:val="16"/>
        </w:rPr>
        <w:t>Начало формы</w:t>
      </w:r>
    </w:p>
    <w:p w:rsidR="006C3A7C" w:rsidRDefault="009D233E" w:rsidP="009D233E">
      <w:pPr>
        <w:shd w:val="clear" w:color="auto" w:fill="FFFFFF"/>
        <w:spacing w:line="445" w:lineRule="atLeast"/>
        <w:jc w:val="center"/>
        <w:outlineLvl w:val="1"/>
        <w:rPr>
          <w:rFonts w:ascii="Arial" w:hAnsi="Arial" w:cs="Arial"/>
          <w:color w:val="0A0A0A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F414B"/>
          <w:sz w:val="18"/>
          <w:szCs w:val="18"/>
        </w:rPr>
        <w:t>                                                                       </w:t>
      </w:r>
    </w:p>
    <w:sectPr w:rsidR="006C3A7C" w:rsidSect="0088439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C4B26"/>
    <w:multiLevelType w:val="hybridMultilevel"/>
    <w:tmpl w:val="725471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A65AF"/>
    <w:multiLevelType w:val="hybridMultilevel"/>
    <w:tmpl w:val="B47EE6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CF1D48"/>
    <w:multiLevelType w:val="hybridMultilevel"/>
    <w:tmpl w:val="26FE5600"/>
    <w:lvl w:ilvl="0" w:tplc="9BA80EB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9C5D6B"/>
    <w:multiLevelType w:val="hybridMultilevel"/>
    <w:tmpl w:val="260AD3D6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BDC"/>
    <w:rsid w:val="000424FE"/>
    <w:rsid w:val="000669F6"/>
    <w:rsid w:val="000B7F2C"/>
    <w:rsid w:val="000C76DD"/>
    <w:rsid w:val="00114F80"/>
    <w:rsid w:val="001E5E65"/>
    <w:rsid w:val="002539DB"/>
    <w:rsid w:val="00265AD7"/>
    <w:rsid w:val="0046230D"/>
    <w:rsid w:val="004B3855"/>
    <w:rsid w:val="004B5310"/>
    <w:rsid w:val="004D159E"/>
    <w:rsid w:val="0058437F"/>
    <w:rsid w:val="00594868"/>
    <w:rsid w:val="006430DD"/>
    <w:rsid w:val="006542AE"/>
    <w:rsid w:val="006C3A7C"/>
    <w:rsid w:val="006F6B2C"/>
    <w:rsid w:val="00717FC2"/>
    <w:rsid w:val="00724828"/>
    <w:rsid w:val="00776C68"/>
    <w:rsid w:val="007A2B55"/>
    <w:rsid w:val="007F2377"/>
    <w:rsid w:val="008E40B6"/>
    <w:rsid w:val="008E4E3C"/>
    <w:rsid w:val="008E6BAC"/>
    <w:rsid w:val="0090323C"/>
    <w:rsid w:val="00975574"/>
    <w:rsid w:val="009D233E"/>
    <w:rsid w:val="009E347D"/>
    <w:rsid w:val="00A068D7"/>
    <w:rsid w:val="00A3056C"/>
    <w:rsid w:val="00A52F94"/>
    <w:rsid w:val="00AB6331"/>
    <w:rsid w:val="00AC21DF"/>
    <w:rsid w:val="00B10A37"/>
    <w:rsid w:val="00B34211"/>
    <w:rsid w:val="00B91C4D"/>
    <w:rsid w:val="00B938B8"/>
    <w:rsid w:val="00C12BDC"/>
    <w:rsid w:val="00CB0A62"/>
    <w:rsid w:val="00D0066C"/>
    <w:rsid w:val="00D80B9F"/>
    <w:rsid w:val="00D8619A"/>
    <w:rsid w:val="00DD6765"/>
    <w:rsid w:val="00E04DB0"/>
    <w:rsid w:val="00E95B2F"/>
    <w:rsid w:val="00F24017"/>
    <w:rsid w:val="00F938EB"/>
    <w:rsid w:val="00FC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0C854"/>
  <w15:chartTrackingRefBased/>
  <w15:docId w15:val="{CD0C5379-85BF-44CE-8A5E-413FE3DDF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43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21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">
    <w:name w:val="Сетка таблицы1"/>
    <w:basedOn w:val="a1"/>
    <w:next w:val="a4"/>
    <w:uiPriority w:val="39"/>
    <w:rsid w:val="000C76D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0C7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689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67183">
          <w:marLeft w:val="-150"/>
          <w:marRight w:val="-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5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8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679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4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800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255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Карозейская Галина Константиновна</dc:creator>
  <cp:keywords/>
  <dc:description/>
  <cp:lastModifiedBy>Карозейская Галина Константиновна</cp:lastModifiedBy>
  <cp:revision>17</cp:revision>
  <cp:lastPrinted>2019-02-28T13:19:00Z</cp:lastPrinted>
  <dcterms:created xsi:type="dcterms:W3CDTF">2019-03-26T07:57:00Z</dcterms:created>
  <dcterms:modified xsi:type="dcterms:W3CDTF">2019-03-28T08:22:00Z</dcterms:modified>
</cp:coreProperties>
</file>