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3F" w:rsidRPr="00C45B3F" w:rsidRDefault="00E15D8E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>
        <w:fldChar w:fldCharType="begin"/>
      </w:r>
      <w:r>
        <w:instrText xml:space="preserve"> HYPERLINK "http://profobr37.com/o-nas" \o "О нас" </w:instrText>
      </w:r>
      <w:r>
        <w:fldChar w:fldCharType="separate"/>
      </w:r>
      <w:r w:rsidR="00C45B3F" w:rsidRPr="00C45B3F">
        <w:rPr>
          <w:rFonts w:ascii="Arial" w:eastAsia="Times New Roman" w:hAnsi="Arial" w:cs="Arial"/>
          <w:color w:val="608599"/>
          <w:sz w:val="18"/>
          <w:szCs w:val="18"/>
          <w:lang w:eastAsia="ru-RU"/>
        </w:rPr>
        <w:br/>
        <w:t>О нас</w:t>
      </w:r>
      <w:r>
        <w:rPr>
          <w:rFonts w:ascii="Arial" w:eastAsia="Times New Roman" w:hAnsi="Arial" w:cs="Arial"/>
          <w:color w:val="608599"/>
          <w:sz w:val="18"/>
          <w:szCs w:val="18"/>
          <w:lang w:eastAsia="ru-RU"/>
        </w:rPr>
        <w:fldChar w:fldCharType="end"/>
      </w:r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5" w:tooltip="Планирование работ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Планирование работы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6" w:tooltip="Публичный отч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Публичный отчет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7" w:tooltip="Комиссии обком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Комиссии обкома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8" w:tooltip="Социальное партнерство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Социальное партнерство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9" w:tooltip="Правовые новост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Правовые новости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0" w:tooltip="Оплата и охрана тру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Оплата и охрана труда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1" w:tooltip="Профсоюз добился, профсоюз помог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Профсоюз добился, профсоюз помог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2" w:tooltip="Оздоровлени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Оздоровление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3" w:tooltip="Молодежь в Профсоюз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Молодежь в Профсоюзе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4" w:tooltip="Наша Великая Побе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Наша Великая Победа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5" w:tooltip="Смотры и конкурс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Смотры и конкурсы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6" w:tooltip="Дни председател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Дни председателя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7" w:tooltip="Вопрос - Отв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Вопрос — Ответ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8" w:tooltip="Фотогалере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Фотогалерея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9" w:tooltip="Видеоролик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Видеоролики</w:t>
        </w:r>
      </w:hyperlink>
    </w:p>
    <w:p w:rsidR="00C45B3F" w:rsidRPr="00C45B3F" w:rsidRDefault="003C5C4A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0" w:tooltip="VII Фестиваль искусств 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VII Фестиваль искусств «Вдохновение»</w:t>
        </w:r>
      </w:hyperlink>
    </w:p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</w:p>
    <w:tbl>
      <w:tblPr>
        <w:tblStyle w:val="aa"/>
        <w:tblW w:w="11057" w:type="dxa"/>
        <w:tblInd w:w="-1423" w:type="dxa"/>
        <w:tblLook w:val="04A0" w:firstRow="1" w:lastRow="0" w:firstColumn="1" w:lastColumn="0" w:noHBand="0" w:noVBand="1"/>
      </w:tblPr>
      <w:tblGrid>
        <w:gridCol w:w="4221"/>
        <w:gridCol w:w="6836"/>
      </w:tblGrid>
      <w:tr w:rsidR="00E15D8E" w:rsidTr="00E15D8E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8E" w:rsidRDefault="00D117DF">
            <w:pPr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 w:rsidRPr="002C4638">
              <w:rPr>
                <w:noProof/>
              </w:rPr>
              <w:drawing>
                <wp:inline distT="0" distB="0" distL="0" distR="0" wp14:anchorId="05BECE51" wp14:editId="03FDB8D2">
                  <wp:extent cx="2543175" cy="2028825"/>
                  <wp:effectExtent l="0" t="0" r="0" b="0"/>
                  <wp:docPr id="1" name="Рисунок 1" descr="C:\Users\KarozeyskayaGK\Desktop\Documents\эмблема\лого отрисова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zeyskayaGK\Desktop\Documents\эмблема\лого отрисованный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349" cy="202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Default="00E15D8E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E15D8E" w:rsidRDefault="00E15D8E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E15D8E" w:rsidRDefault="00E15D8E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>
              <w:rPr>
                <w:b/>
                <w:color w:val="538135" w:themeColor="accent6" w:themeShade="BF"/>
                <w:szCs w:val="28"/>
              </w:rPr>
              <w:t xml:space="preserve">  </w:t>
            </w:r>
            <w:r>
              <w:rPr>
                <w:b/>
                <w:color w:val="FF0000"/>
                <w:szCs w:val="28"/>
              </w:rPr>
              <w:t xml:space="preserve">   </w:t>
            </w:r>
          </w:p>
          <w:p w:rsidR="00E15D8E" w:rsidRDefault="00E15D8E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FF0000"/>
                <w:szCs w:val="28"/>
              </w:rPr>
              <w:t xml:space="preserve">                         </w:t>
            </w:r>
            <w:r>
              <w:rPr>
                <w:b/>
                <w:color w:val="538135" w:themeColor="accent6" w:themeShade="BF"/>
                <w:szCs w:val="28"/>
              </w:rPr>
              <w:t xml:space="preserve">Сайт СГТО Профсоюза: 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prof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sochi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>-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schools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ru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 xml:space="preserve">   </w:t>
            </w:r>
          </w:p>
        </w:tc>
      </w:tr>
      <w:tr w:rsidR="00E15D8E" w:rsidTr="00E15D8E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8E" w:rsidRPr="00E33817" w:rsidRDefault="00E33817" w:rsidP="00E33817">
            <w:pPr>
              <w:spacing w:after="160" w:line="259" w:lineRule="auto"/>
              <w:rPr>
                <w:b/>
                <w:color w:val="4472C4" w:themeColor="accent1"/>
                <w:sz w:val="72"/>
                <w:szCs w:val="72"/>
              </w:rPr>
            </w:pPr>
            <w:r w:rsidRPr="00E33817">
              <w:rPr>
                <w:rFonts w:asciiTheme="minorHAnsi" w:eastAsiaTheme="minorHAnsi" w:hAnsiTheme="minorHAnsi" w:cstheme="minorBidi"/>
                <w:b/>
                <w:color w:val="FF0000"/>
                <w:sz w:val="56"/>
                <w:szCs w:val="56"/>
              </w:rPr>
              <w:t xml:space="preserve"> </w:t>
            </w:r>
            <w:r w:rsidRPr="00E33817">
              <w:rPr>
                <w:rFonts w:asciiTheme="minorHAnsi" w:eastAsiaTheme="minorHAnsi" w:hAnsiTheme="minorHAnsi" w:cstheme="minorBidi"/>
                <w:b/>
                <w:color w:val="FF0000"/>
                <w:sz w:val="72"/>
                <w:szCs w:val="72"/>
              </w:rPr>
              <w:t xml:space="preserve">!!! </w:t>
            </w:r>
            <w:r w:rsidRPr="00E33817">
              <w:rPr>
                <w:rFonts w:asciiTheme="minorHAnsi" w:eastAsiaTheme="minorHAnsi" w:hAnsiTheme="minorHAnsi" w:cstheme="minorBidi"/>
                <w:b/>
                <w:color w:val="FF0000"/>
                <w:sz w:val="56"/>
                <w:szCs w:val="56"/>
              </w:rPr>
              <w:t xml:space="preserve">    </w:t>
            </w:r>
            <w:r w:rsidRPr="00E33817">
              <w:rPr>
                <w:rFonts w:asciiTheme="minorHAnsi" w:eastAsiaTheme="minorHAnsi" w:hAnsiTheme="minorHAnsi" w:cstheme="minorBidi"/>
                <w:b/>
                <w:color w:val="FF0000"/>
                <w:sz w:val="72"/>
                <w:szCs w:val="72"/>
              </w:rPr>
              <w:t>Остерегайтесь</w:t>
            </w:r>
            <w:r w:rsidRPr="00E33817">
              <w:rPr>
                <w:rFonts w:asciiTheme="minorHAnsi" w:eastAsiaTheme="minorHAnsi" w:hAnsiTheme="minorHAnsi" w:cstheme="minorBidi"/>
                <w:b/>
                <w:color w:val="FF0000"/>
                <w:sz w:val="72"/>
                <w:szCs w:val="72"/>
              </w:rPr>
              <w:t xml:space="preserve">  </w:t>
            </w:r>
            <w:r w:rsidRPr="00E33817">
              <w:rPr>
                <w:rFonts w:asciiTheme="minorHAnsi" w:eastAsiaTheme="minorHAnsi" w:hAnsiTheme="minorHAnsi" w:cstheme="minorBidi"/>
                <w:b/>
                <w:color w:val="FF0000"/>
                <w:sz w:val="72"/>
                <w:szCs w:val="72"/>
              </w:rPr>
              <w:t xml:space="preserve"> подделок!</w:t>
            </w:r>
          </w:p>
        </w:tc>
      </w:tr>
      <w:tr w:rsidR="00E15D8E" w:rsidTr="00E15D8E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tblCellSpacing w:w="0" w:type="dxa"/>
              <w:shd w:val="clear" w:color="auto" w:fill="CFD2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  <w:gridCol w:w="16"/>
              <w:gridCol w:w="600"/>
            </w:tblGrid>
            <w:tr w:rsidR="003C5C4A" w:rsidRPr="003C5C4A" w:rsidTr="00B872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FD2D9"/>
                  <w:hideMark/>
                </w:tcPr>
                <w:p w:rsidR="003C5C4A" w:rsidRPr="003C5C4A" w:rsidRDefault="003C5C4A" w:rsidP="003C5C4A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C5C4A">
                    <w:rPr>
                      <w:rFonts w:asciiTheme="minorHAnsi" w:eastAsiaTheme="minorHAnsi" w:hAnsiTheme="minorHAnsi" w:cstheme="minorBidi"/>
                    </w:rPr>
                    <w:t>Пресс-служба Профсоюза. 05.03.2018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FD2D9"/>
                  <w:hideMark/>
                </w:tcPr>
                <w:p w:rsidR="003C5C4A" w:rsidRPr="003C5C4A" w:rsidRDefault="003C5C4A" w:rsidP="003C5C4A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FD2D9"/>
                  <w:hideMark/>
                </w:tcPr>
                <w:p w:rsidR="003C5C4A" w:rsidRPr="003C5C4A" w:rsidRDefault="003C5C4A" w:rsidP="003C5C4A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3C5C4A" w:rsidRPr="003C5C4A" w:rsidRDefault="003C5C4A" w:rsidP="003C5C4A">
            <w:pPr>
              <w:spacing w:after="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Сегодня на просторах интернета появилось огромное количество предложений, не выходя из дома, не приложив особых усилий и за "скромную" оплату стать лауреатом или победителем профессиональных конкурсов.  </w:t>
            </w:r>
          </w:p>
          <w:p w:rsidR="003C5C4A" w:rsidRPr="003C5C4A" w:rsidRDefault="003C5C4A" w:rsidP="003C5C4A">
            <w:pPr>
              <w:spacing w:after="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На сайтах, как правило, публикуются такие призывы: "Всероссийские конкурсы для педагогов и детей. Итоги сразу. Диплом мгновенно. Учитываются на аттестации! Низкие цены!" (цитата с сайта).</w:t>
            </w:r>
            <w:bookmarkStart w:id="0" w:name="_GoBack"/>
            <w:bookmarkEnd w:id="0"/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Стоимость таких "профессиональных заслуг и побед" самая разнообразная, зависит от пожеланий организаторов и выбранного "участником конкурса" итогового документа. Сертификат участника - от 100 до 300 рублей, диплом - от 300 до 600 рублей, сертификат + диплом + медаль или кубок – от 800 рублей и выше.</w:t>
            </w:r>
          </w:p>
          <w:p w:rsidR="003C5C4A" w:rsidRPr="003C5C4A" w:rsidRDefault="003C5C4A" w:rsidP="003C5C4A">
            <w:pPr>
              <w:spacing w:after="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 Принимать или не принимать участие в таких конкурсах – решать самим педагогам. Но стоит задуматься, что, приобретая сертификаты и дипломы таких </w:t>
            </w:r>
            <w:proofErr w:type="spellStart"/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>псевдоконкурсов</w:t>
            </w:r>
            <w:proofErr w:type="spellEnd"/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>, учителя не редко работают на карман мошенников. Пополнять своё портфолио, размещать на своих персональных страницах в разделе "Достижения" и учитывать такие документы при аттестации, как минимум, ошибочно.</w:t>
            </w:r>
          </w:p>
          <w:p w:rsidR="003C5C4A" w:rsidRPr="003C5C4A" w:rsidRDefault="003C5C4A" w:rsidP="003C5C4A">
            <w:pPr>
              <w:spacing w:after="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Обращаем внимание педагогов и руководителей образовательных организаций, что платные интернет-конкурсы "</w:t>
            </w:r>
            <w:hyperlink r:id="rId22" w:tgtFrame="_blank" w:history="1">
              <w:r w:rsidRPr="003C5C4A">
                <w:rPr>
                  <w:rFonts w:asciiTheme="minorHAnsi" w:eastAsiaTheme="minorHAnsi" w:hAnsiTheme="minorHAnsi" w:cstheme="minorBidi"/>
                  <w:color w:val="0563C1" w:themeColor="hyperlink"/>
                  <w:sz w:val="28"/>
                  <w:szCs w:val="28"/>
                  <w:u w:val="single"/>
                </w:rPr>
                <w:t>Учитель года России</w:t>
              </w:r>
            </w:hyperlink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>" и "</w:t>
            </w:r>
            <w:hyperlink r:id="rId23" w:tgtFrame="_blank" w:history="1">
              <w:r w:rsidRPr="003C5C4A">
                <w:rPr>
                  <w:rFonts w:asciiTheme="minorHAnsi" w:eastAsiaTheme="minorHAnsi" w:hAnsiTheme="minorHAnsi" w:cstheme="minorBidi"/>
                  <w:color w:val="0563C1" w:themeColor="hyperlink"/>
                  <w:sz w:val="28"/>
                  <w:szCs w:val="28"/>
                  <w:u w:val="single"/>
                </w:rPr>
                <w:t>Воспитатель года России</w:t>
              </w:r>
            </w:hyperlink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>", где используются символика и основные документы официальных конкурсов, не имеют никакого отношения к конкурсам, учреждённым Минобрнауки России, Общероссийским Профсоюзом образования и ЗАО "Учительская газета".</w:t>
            </w:r>
          </w:p>
          <w:p w:rsidR="00E15D8E" w:rsidRPr="003C5C4A" w:rsidRDefault="003C5C4A" w:rsidP="003C5C4A">
            <w:pPr>
              <w:ind w:firstLine="840"/>
              <w:jc w:val="both"/>
              <w:rPr>
                <w:sz w:val="28"/>
                <w:szCs w:val="28"/>
              </w:rPr>
            </w:pPr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 Организатором указанных интернет-конкурсов выступают "Центр дистанционного образования имени Е.Н. </w:t>
            </w:r>
            <w:proofErr w:type="spellStart"/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>Водовозовой</w:t>
            </w:r>
            <w:proofErr w:type="spellEnd"/>
            <w:r w:rsidRPr="003C5C4A">
              <w:rPr>
                <w:rFonts w:asciiTheme="minorHAnsi" w:eastAsiaTheme="minorHAnsi" w:hAnsiTheme="minorHAnsi" w:cstheme="minorBidi"/>
                <w:sz w:val="28"/>
                <w:szCs w:val="28"/>
              </w:rPr>
              <w:t>", СМИ "Воспитатель года" и "Центр дистанционного образования "Наука и просвещение" имени А.С. Макаренко", СМИ "Учитель года России - 2018", за которыми стоит один и тот же индивидуальный предприниматель - Мельник Вадим Сергеевич, </w:t>
            </w:r>
            <w:hyperlink r:id="rId24" w:tgtFrame="_blank" w:history="1">
              <w:r w:rsidRPr="003C5C4A">
                <w:rPr>
                  <w:rFonts w:asciiTheme="minorHAnsi" w:eastAsiaTheme="minorHAnsi" w:hAnsiTheme="minorHAnsi" w:cstheme="minorBidi"/>
                  <w:color w:val="0563C1" w:themeColor="hyperlink"/>
                  <w:sz w:val="28"/>
                  <w:szCs w:val="28"/>
                  <w:u w:val="single"/>
                </w:rPr>
                <w:t>ИНН 390615037057</w:t>
              </w:r>
            </w:hyperlink>
          </w:p>
          <w:p w:rsidR="00E15D8E" w:rsidRDefault="00E15D8E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p w:rsidR="00E15D8E" w:rsidRDefault="00E15D8E" w:rsidP="00E15D8E">
      <w:pPr>
        <w:rPr>
          <w:rFonts w:eastAsia="Times New Roman"/>
          <w:sz w:val="24"/>
          <w:szCs w:val="24"/>
          <w:lang w:eastAsia="ru-RU"/>
        </w:rPr>
      </w:pPr>
    </w:p>
    <w:p w:rsidR="00C45B3F" w:rsidRPr="00C45B3F" w:rsidRDefault="00C45B3F" w:rsidP="00C45B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5B3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 w:rsidRPr="00C45B3F">
        <w:rPr>
          <w:rFonts w:ascii="Arial" w:eastAsia="Times New Roman" w:hAnsi="Arial" w:cs="Arial"/>
          <w:color w:val="2F414B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</w:p>
    <w:sectPr w:rsidR="00C45B3F" w:rsidRPr="00C45B3F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46E3"/>
    <w:multiLevelType w:val="hybridMultilevel"/>
    <w:tmpl w:val="BAF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59F2"/>
    <w:multiLevelType w:val="multilevel"/>
    <w:tmpl w:val="E9F8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1205B"/>
    <w:rsid w:val="00037263"/>
    <w:rsid w:val="0007525D"/>
    <w:rsid w:val="000A4F2C"/>
    <w:rsid w:val="000D409B"/>
    <w:rsid w:val="000F76D7"/>
    <w:rsid w:val="00126C98"/>
    <w:rsid w:val="001D46B2"/>
    <w:rsid w:val="002A44B1"/>
    <w:rsid w:val="003C5C4A"/>
    <w:rsid w:val="00550FC8"/>
    <w:rsid w:val="005D5345"/>
    <w:rsid w:val="00626BA6"/>
    <w:rsid w:val="00A81D5C"/>
    <w:rsid w:val="00B01D41"/>
    <w:rsid w:val="00C45B3F"/>
    <w:rsid w:val="00D117DF"/>
    <w:rsid w:val="00D47C1E"/>
    <w:rsid w:val="00D644AC"/>
    <w:rsid w:val="00DE1079"/>
    <w:rsid w:val="00E15D8E"/>
    <w:rsid w:val="00E1720A"/>
    <w:rsid w:val="00E33817"/>
    <w:rsid w:val="00F0768B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F63A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409B"/>
    <w:pPr>
      <w:ind w:left="720"/>
      <w:contextualSpacing/>
    </w:pPr>
  </w:style>
  <w:style w:type="paragraph" w:customStyle="1" w:styleId="Standard">
    <w:name w:val="Standard"/>
    <w:uiPriority w:val="99"/>
    <w:semiHidden/>
    <w:rsid w:val="00E15D8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E15D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8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2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33">
              <w:marLeft w:val="0"/>
              <w:marRight w:val="0"/>
              <w:marTop w:val="0"/>
              <w:marBottom w:val="30"/>
              <w:divBdr>
                <w:top w:val="dotted" w:sz="6" w:space="9" w:color="74A2BE"/>
                <w:left w:val="dotted" w:sz="6" w:space="2" w:color="74A2BE"/>
                <w:bottom w:val="dotted" w:sz="6" w:space="9" w:color="74A2BE"/>
                <w:right w:val="dotted" w:sz="6" w:space="2" w:color="74A2BE"/>
              </w:divBdr>
              <w:divsChild>
                <w:div w:id="1840526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br37.com/socialnoe-partnerstvo" TargetMode="External"/><Relationship Id="rId13" Type="http://schemas.openxmlformats.org/officeDocument/2006/relationships/hyperlink" Target="http://profobr37.com/category/molodezh-v-profsoyuze" TargetMode="External"/><Relationship Id="rId18" Type="http://schemas.openxmlformats.org/officeDocument/2006/relationships/hyperlink" Target="http://profobr37.com/category/fotogalerey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profobr37.com/komissiya-obkoma" TargetMode="External"/><Relationship Id="rId12" Type="http://schemas.openxmlformats.org/officeDocument/2006/relationships/hyperlink" Target="http://profobr37.com/category/ozdorovlenie" TargetMode="External"/><Relationship Id="rId17" Type="http://schemas.openxmlformats.org/officeDocument/2006/relationships/hyperlink" Target="http://profobr37.com/category/my-pishem-nam-otvechayu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fobr37.com/category/dni-predsedatelya" TargetMode="External"/><Relationship Id="rId20" Type="http://schemas.openxmlformats.org/officeDocument/2006/relationships/hyperlink" Target="http://profobr37.com/category/xix-konferen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obr37.com/publichnyj-otchet" TargetMode="External"/><Relationship Id="rId11" Type="http://schemas.openxmlformats.org/officeDocument/2006/relationships/hyperlink" Target="http://profobr37.com/category/profsoyuz-dobilsya-profsoyuz-pomog" TargetMode="External"/><Relationship Id="rId24" Type="http://schemas.openxmlformats.org/officeDocument/2006/relationships/hyperlink" Target="http://www.eseur.ru/Files/melnik_inn37614.pdf" TargetMode="External"/><Relationship Id="rId5" Type="http://schemas.openxmlformats.org/officeDocument/2006/relationships/hyperlink" Target="http://profobr37.com/plan-raboty" TargetMode="External"/><Relationship Id="rId15" Type="http://schemas.openxmlformats.org/officeDocument/2006/relationships/hyperlink" Target="http://profobr37.com/category/smotry-i-konkursy" TargetMode="External"/><Relationship Id="rId23" Type="http://schemas.openxmlformats.org/officeDocument/2006/relationships/hyperlink" Target="http://xn--80aaeffet0axffxpb6m.xn--p1ai/" TargetMode="External"/><Relationship Id="rId10" Type="http://schemas.openxmlformats.org/officeDocument/2006/relationships/hyperlink" Target="http://profobr37.com/oxrana-truda" TargetMode="External"/><Relationship Id="rId19" Type="http://schemas.openxmlformats.org/officeDocument/2006/relationships/hyperlink" Target="http://profobr37.com/category/videorol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obr37.com/category/pravovye-novosti" TargetMode="External"/><Relationship Id="rId14" Type="http://schemas.openxmlformats.org/officeDocument/2006/relationships/hyperlink" Target="http://profobr37.com/category/nasha-velikaya-pobeda" TargetMode="External"/><Relationship Id="rId22" Type="http://schemas.openxmlformats.org/officeDocument/2006/relationships/hyperlink" Target="http://xn-----8kclfduoanrlivpsmd0f6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cp:lastPrinted>2017-12-18T09:37:00Z</cp:lastPrinted>
  <dcterms:created xsi:type="dcterms:W3CDTF">2018-02-16T06:03:00Z</dcterms:created>
  <dcterms:modified xsi:type="dcterms:W3CDTF">2018-03-06T06:54:00Z</dcterms:modified>
</cp:coreProperties>
</file>