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4B" w:rsidRDefault="00A7184B" w:rsidP="002A5AB0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a9"/>
        <w:tblW w:w="11057" w:type="dxa"/>
        <w:tblInd w:w="-1423" w:type="dxa"/>
        <w:tblLook w:val="04A0" w:firstRow="1" w:lastRow="0" w:firstColumn="1" w:lastColumn="0" w:noHBand="0" w:noVBand="1"/>
      </w:tblPr>
      <w:tblGrid>
        <w:gridCol w:w="4056"/>
        <w:gridCol w:w="7109"/>
      </w:tblGrid>
      <w:tr w:rsidR="00A7184B" w:rsidTr="00A7184B">
        <w:trPr>
          <w:trHeight w:val="339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B" w:rsidRDefault="00A7184B">
            <w:pPr>
              <w:jc w:val="center"/>
              <w:rPr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2305050"/>
                  <wp:effectExtent l="0" t="0" r="0" b="0"/>
                  <wp:docPr id="2" name="Рисунок 2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B" w:rsidRDefault="00A7184B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A7184B" w:rsidRDefault="00A7184B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A7184B" w:rsidRDefault="00A7184B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A7184B" w:rsidRDefault="00A7184B">
            <w:pPr>
              <w:jc w:val="center"/>
              <w:rPr>
                <w:b/>
                <w:color w:val="2E74B5" w:themeColor="accent5" w:themeShade="BF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  <w:r>
              <w:rPr>
                <w:b/>
                <w:color w:val="2E74B5" w:themeColor="accent5" w:themeShade="BF"/>
                <w:szCs w:val="28"/>
              </w:rPr>
              <w:t xml:space="preserve">   </w:t>
            </w:r>
          </w:p>
          <w:p w:rsidR="00A7184B" w:rsidRDefault="00A7184B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2E74B5" w:themeColor="accent5" w:themeShade="BF"/>
                <w:szCs w:val="28"/>
              </w:rPr>
              <w:t xml:space="preserve">                         Сайт СГТО Профсоюза: </w:t>
            </w:r>
            <w:r>
              <w:rPr>
                <w:b/>
                <w:color w:val="2E74B5" w:themeColor="accent5" w:themeShade="BF"/>
                <w:szCs w:val="28"/>
                <w:lang w:val="en-US"/>
              </w:rPr>
              <w:t>prof</w:t>
            </w:r>
            <w:r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>
              <w:rPr>
                <w:b/>
                <w:color w:val="2E74B5" w:themeColor="accent5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2E74B5" w:themeColor="accent5" w:themeShade="BF"/>
                <w:szCs w:val="28"/>
              </w:rPr>
              <w:t>-</w:t>
            </w:r>
            <w:r>
              <w:rPr>
                <w:b/>
                <w:color w:val="2E74B5" w:themeColor="accent5" w:themeShade="BF"/>
                <w:szCs w:val="28"/>
                <w:lang w:val="en-US"/>
              </w:rPr>
              <w:t>schools</w:t>
            </w:r>
            <w:r>
              <w:rPr>
                <w:b/>
                <w:color w:val="2E74B5" w:themeColor="accent5" w:themeShade="BF"/>
                <w:szCs w:val="28"/>
              </w:rPr>
              <w:t>.</w:t>
            </w:r>
            <w:proofErr w:type="spellStart"/>
            <w:r>
              <w:rPr>
                <w:b/>
                <w:color w:val="2E74B5" w:themeColor="accent5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2E74B5" w:themeColor="accent5" w:themeShade="BF"/>
                <w:szCs w:val="28"/>
              </w:rPr>
              <w:t xml:space="preserve">   </w:t>
            </w:r>
          </w:p>
        </w:tc>
      </w:tr>
      <w:tr w:rsidR="00A7184B" w:rsidTr="00A7184B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B" w:rsidRDefault="00A7184B">
            <w:pPr>
              <w:pStyle w:val="Standard"/>
              <w:jc w:val="center"/>
              <w:rPr>
                <w:b/>
                <w:color w:val="4472C4" w:themeColor="accent1"/>
                <w:sz w:val="72"/>
                <w:szCs w:val="72"/>
                <w:lang w:eastAsia="en-US"/>
              </w:rPr>
            </w:pPr>
            <w:r>
              <w:rPr>
                <w:rFonts w:cs="Arial"/>
                <w:b/>
                <w:color w:val="FF0000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О соглашении </w:t>
            </w:r>
            <w:proofErr w:type="gramStart"/>
            <w:r>
              <w:rPr>
                <w:rFonts w:cs="Arial"/>
                <w:b/>
                <w:color w:val="FF0000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по  охране</w:t>
            </w:r>
            <w:proofErr w:type="gramEnd"/>
            <w:r>
              <w:rPr>
                <w:rFonts w:cs="Arial"/>
                <w:b/>
                <w:color w:val="FF0000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труда</w:t>
            </w:r>
          </w:p>
        </w:tc>
      </w:tr>
      <w:tr w:rsidR="00A7184B" w:rsidRPr="00E373DB" w:rsidTr="00E373DB">
        <w:trPr>
          <w:trHeight w:val="907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B" w:rsidRDefault="00A7184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333333"/>
              </w:rPr>
            </w:pPr>
            <w:r w:rsidRPr="00E373DB">
              <w:rPr>
                <w:noProof/>
                <w:lang w:eastAsia="en-US"/>
              </w:rPr>
              <w:t xml:space="preserve">       </w:t>
            </w:r>
            <w:r w:rsidRPr="00E373DB">
              <w:rPr>
                <w:rFonts w:ascii="Arial" w:hAnsi="Arial" w:cs="Arial"/>
                <w:color w:val="333333"/>
              </w:rPr>
              <w:t xml:space="preserve">        </w:t>
            </w:r>
          </w:p>
          <w:p w:rsidR="00A7184B" w:rsidRPr="00E373DB" w:rsidRDefault="00A7184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333333"/>
              </w:rPr>
            </w:pPr>
            <w:r w:rsidRPr="00E373DB">
              <w:rPr>
                <w:rFonts w:ascii="Arial" w:hAnsi="Arial" w:cs="Arial"/>
                <w:color w:val="333333"/>
              </w:rPr>
              <w:t xml:space="preserve">  Письмо Минобрнауки от 08.08.2017г.  за № 12-753 «О направлении перечня по охране труда» внесло изменения в содержание и оформление Соглашения по охране труда. </w:t>
            </w:r>
          </w:p>
          <w:p w:rsidR="00A7184B" w:rsidRPr="00E373DB" w:rsidRDefault="00A7184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333333"/>
              </w:rPr>
            </w:pPr>
            <w:r w:rsidRPr="00E373DB">
              <w:rPr>
                <w:rFonts w:ascii="Arial" w:hAnsi="Arial" w:cs="Arial"/>
                <w:color w:val="333333"/>
              </w:rPr>
              <w:t xml:space="preserve">  Примерный </w:t>
            </w:r>
            <w:r w:rsidRPr="00E373DB">
              <w:rPr>
                <w:rFonts w:ascii="Arial" w:hAnsi="Arial" w:cs="Arial"/>
                <w:b/>
                <w:color w:val="333333"/>
              </w:rPr>
              <w:t>перечень мероприятий соглашения по охране труда</w:t>
            </w:r>
            <w:r w:rsidRPr="00E373DB">
              <w:rPr>
                <w:rFonts w:ascii="Arial" w:hAnsi="Arial" w:cs="Arial"/>
                <w:color w:val="333333"/>
              </w:rPr>
              <w:t xml:space="preserve"> в организации разработан в целях оказания практической помощи работодателям и профсоюзным организациям, в части эффективного обеспечения мероприятий по улучшению условий и охраны труда работников, а также для организации контроля за их выполнением.  </w:t>
            </w:r>
          </w:p>
          <w:p w:rsidR="00A7184B" w:rsidRPr="00E373DB" w:rsidRDefault="00A7184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333333"/>
              </w:rPr>
            </w:pPr>
            <w:r w:rsidRPr="00E373DB">
              <w:rPr>
                <w:rFonts w:ascii="Arial" w:hAnsi="Arial" w:cs="Arial"/>
                <w:color w:val="333333"/>
              </w:rPr>
              <w:t xml:space="preserve">        Соглашение по охране труда — это правовая форма планирования и проведения мероприятий по охране труда в организации, осуществляющей образовательную деятельность с указанием сроков выполнения, источников финансирования и ответственных лиц. Соглашение по охране труда является приложением к коллективному договору организации и его важнейшей и неотъемлемой частью. 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      </w:r>
          </w:p>
          <w:p w:rsidR="00E373DB" w:rsidRDefault="00A7184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noProof/>
                <w:lang w:eastAsia="en-US"/>
              </w:rPr>
            </w:pPr>
            <w:r w:rsidRPr="00E373DB">
              <w:rPr>
                <w:rFonts w:ascii="Arial" w:hAnsi="Arial" w:cs="Arial"/>
                <w:color w:val="333333"/>
              </w:rPr>
              <w:tab/>
              <w:t>Необходимо внести изменения в этот локальный акт.</w:t>
            </w:r>
            <w:r w:rsidRPr="00E373DB">
              <w:rPr>
                <w:noProof/>
                <w:lang w:eastAsia="en-US"/>
              </w:rPr>
              <w:t xml:space="preserve">  </w:t>
            </w:r>
          </w:p>
          <w:p w:rsidR="00E373DB" w:rsidRDefault="00E373D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noProof/>
                <w:lang w:eastAsia="en-US"/>
              </w:rPr>
            </w:pPr>
          </w:p>
          <w:p w:rsidR="00A7184B" w:rsidRPr="00E373DB" w:rsidRDefault="00A7184B" w:rsidP="00E373DB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noProof/>
                <w:lang w:eastAsia="en-US"/>
              </w:rPr>
            </w:pPr>
            <w:r w:rsidRPr="00E373DB">
              <w:rPr>
                <w:noProof/>
                <w:lang w:eastAsia="en-US"/>
              </w:rPr>
              <w:t xml:space="preserve">                                                                                             </w:t>
            </w:r>
          </w:p>
          <w:p w:rsidR="00E373DB" w:rsidRDefault="00A7184B" w:rsidP="00E373DB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  <w:lang w:eastAsia="en-US"/>
              </w:rPr>
            </w:pPr>
            <w:r w:rsidRPr="00E373DB">
              <w:rPr>
                <w:noProof/>
              </w:rPr>
              <w:t xml:space="preserve">                                                                                                                  </w:t>
            </w:r>
            <w:r w:rsidRPr="00E373DB">
              <w:rPr>
                <w:noProof/>
              </w:rPr>
              <w:drawing>
                <wp:inline distT="0" distB="0" distL="0" distR="0" wp14:anchorId="233860B1" wp14:editId="44E22278">
                  <wp:extent cx="2143125" cy="2143125"/>
                  <wp:effectExtent l="0" t="0" r="9525" b="9525"/>
                  <wp:docPr id="4" name="Рисунок 4" descr="Картинки по запросу картинки по охране тр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по охране тр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3DB">
              <w:rPr>
                <w:rFonts w:ascii="Arial" w:hAnsi="Arial" w:cs="Arial"/>
                <w:color w:val="000000"/>
                <w:spacing w:val="3"/>
                <w:lang w:eastAsia="en-US"/>
              </w:rPr>
              <w:t xml:space="preserve">    </w:t>
            </w:r>
          </w:p>
          <w:p w:rsidR="00E373DB" w:rsidRDefault="00E373DB" w:rsidP="00E373DB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  <w:lang w:eastAsia="en-US"/>
              </w:rPr>
            </w:pPr>
          </w:p>
          <w:p w:rsidR="00E373DB" w:rsidRDefault="00E373DB" w:rsidP="00E373DB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  <w:lang w:eastAsia="en-US"/>
              </w:rPr>
            </w:pPr>
          </w:p>
          <w:p w:rsidR="00E373DB" w:rsidRDefault="00E373DB" w:rsidP="00E373DB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  <w:lang w:eastAsia="en-US"/>
              </w:rPr>
            </w:pPr>
          </w:p>
          <w:p w:rsidR="00A7184B" w:rsidRPr="00E373DB" w:rsidRDefault="00A7184B" w:rsidP="00E373DB">
            <w:pPr>
              <w:pStyle w:val="a4"/>
              <w:spacing w:before="0" w:beforeAutospacing="0" w:after="0" w:afterAutospacing="0" w:line="384" w:lineRule="atLeast"/>
              <w:jc w:val="both"/>
              <w:rPr>
                <w:rFonts w:ascii="Arial" w:hAnsi="Arial" w:cs="Arial"/>
                <w:color w:val="000000"/>
                <w:spacing w:val="3"/>
                <w:lang w:eastAsia="en-US"/>
              </w:rPr>
            </w:pPr>
            <w:bookmarkStart w:id="0" w:name="_GoBack"/>
            <w:bookmarkEnd w:id="0"/>
            <w:r w:rsidRPr="00E373DB">
              <w:rPr>
                <w:rFonts w:ascii="Arial" w:hAnsi="Arial" w:cs="Arial"/>
                <w:color w:val="000000"/>
                <w:spacing w:val="3"/>
                <w:lang w:eastAsia="en-US"/>
              </w:rPr>
              <w:lastRenderedPageBreak/>
              <w:t xml:space="preserve">             </w:t>
            </w:r>
          </w:p>
          <w:p w:rsidR="00A7184B" w:rsidRPr="00E373DB" w:rsidRDefault="00A7184B" w:rsidP="00E373DB">
            <w:pPr>
              <w:pStyle w:val="FORMATTEXT"/>
              <w:ind w:firstLine="709"/>
              <w:jc w:val="both"/>
              <w:rPr>
                <w:b/>
                <w:color w:val="4472C4" w:themeColor="accent1"/>
                <w:sz w:val="24"/>
                <w:szCs w:val="24"/>
                <w:lang w:eastAsia="en-US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ПИСЬМО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от 8 августа 2017 г. N 12-753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О НАПРАВЛЕНИИ ПЕРЕЧНЯ ПО ОХРАНЕ ТРУДА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 xml:space="preserve">Департамент государственной службы и кадров Минобрнауки России направляет примерный </w:t>
            </w:r>
            <w:hyperlink r:id="rId6" w:anchor="Par18" w:tooltip="ПРИМЕРНЫЙ ПЕРЕЧЕНЬ" w:history="1">
              <w:r w:rsidRPr="00E373DB">
                <w:rPr>
                  <w:rStyle w:val="a8"/>
                  <w:rFonts w:ascii="Arial" w:eastAsiaTheme="minorEastAsia" w:hAnsi="Arial" w:cs="Arial"/>
                  <w:sz w:val="24"/>
                  <w:szCs w:val="24"/>
                </w:rPr>
                <w:t>перечень</w:t>
              </w:r>
            </w:hyperlink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Директор департамента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государственной службы и кадров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М.В.БАКУТИН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1" w:name="Par18"/>
            <w:bookmarkEnd w:id="1"/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ПРИМЕРНЫЙ ПЕРЕЧЕНЬ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МЕРОПРИЯТИЙ СОГЛАШЕНИЯ ПО ОХРАНЕ ТРУДА В ОРГАНИЗАЦИИ,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ОСУЩЕСТВЛЯЮЩЕЙ ОБРАЗОВАТЕЛЬНУЮ ДЕЯТЕЛЬНОСТЬ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Общие положения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1) Отраслевое соглашение по организациям, находящимся в ведении Министерства образования и науки Российской Федерации, на 2015 - 2017 годы;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2) приказ Минтруда России от 19.08.2016 N 438н "Об утверждении Типового положения о системе управления охраной труда";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3) приказ Минтруда России от 24.06.2014 N 412н "Об утверждении Типового положения о комитете (комиссии) по охране труда";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 xml:space="preserve">Соглашение по охране труда </w:t>
            </w:r>
            <w:proofErr w:type="gramStart"/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- это</w:t>
            </w:r>
            <w:proofErr w:type="gramEnd"/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 xml:space="preserve">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- организационные мероприятия;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- технические мероприятия;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- лечебно-профилактические и санитарно-бытовые мероприятия;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- мероприятия по обеспечению средствами индивидуальной защиты;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- мероприятия, направленные на развитие физической культуры и спорта.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Приложение 1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2" w:name="Par47"/>
            <w:bookmarkEnd w:id="2"/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ПРИМЕРНЫЙ ПЕРЕЧЕНЬ МЕРОПРИЯТИЙ СОГЛАШЕНИЯ ПО ОХРАНЕ ТРУДА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W w:w="10877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9970"/>
            </w:tblGrid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Наименование мероприятий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E373DB" w:rsidRPr="00E373DB" w:rsidTr="00E373DB">
              <w:tc>
                <w:tcPr>
                  <w:tcW w:w="10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outlineLvl w:val="2"/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bookmarkStart w:id="3" w:name="Par53"/>
                  <w:bookmarkEnd w:id="3"/>
                  <w:r w:rsidRPr="00E373DB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I. Организационные мероприятия</w:t>
                  </w:r>
                </w:p>
              </w:tc>
            </w:tr>
            <w:tr w:rsidR="00E373DB" w:rsidRPr="00E373DB" w:rsidTr="00E373DB">
              <w:trPr>
                <w:trHeight w:val="433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Проведение специальной оценки условий труда, оценки уровней профессиональных рисков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Организация обучения работников, ответственных за эксплуатацию опасных производственных объектов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Организация и оборудование кабинетов, уголков по охране труда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Разработка и издание (тиражирование) инструкций по охране труда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Разработка программ инструктажей по охране труда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Обеспечение бланковой документацией по охране труда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Организация и проведение смотров-конкурсов, выставок по охране труда</w:t>
                  </w:r>
                </w:p>
              </w:tc>
            </w:tr>
            <w:tr w:rsidR="00E373DB" w:rsidRPr="00E373DB" w:rsidTr="00E373DB">
              <w:tc>
                <w:tcPr>
                  <w:tcW w:w="10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outlineLvl w:val="2"/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bookmarkStart w:id="4" w:name="Par72"/>
                  <w:bookmarkEnd w:id="4"/>
                  <w:r w:rsidRPr="00E373DB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II. Технические мероприятия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Внедрение и совершенствование технических устройств, обеспечивающих защиту работников от поражения электрическим током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Устройство тротуаров, переходов, галерей на территории организации в целях обеспечения безопасности работников</w:t>
                  </w:r>
                </w:p>
              </w:tc>
            </w:tr>
            <w:tr w:rsidR="00E373DB" w:rsidRPr="00E373DB" w:rsidTr="00E373DB">
              <w:tc>
                <w:tcPr>
                  <w:tcW w:w="10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outlineLvl w:val="2"/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bookmarkStart w:id="5" w:name="Par87"/>
                  <w:bookmarkEnd w:id="5"/>
                  <w:r w:rsidRPr="00E373DB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III. Лечебно-профилактические и санитарно-бытовые мероприятия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Создание и оборудование медицинских кабинетов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Оснащение помещений (кабинетов, лабораторий, мастерских, спортзалов и других помещений аптечками для оказания первой помощи)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Устройство новых и (или) реконструкция имеющихся мест организованного отдыха, помещений и комнат психологической разгрузки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Обеспечение работников, занятых на работах с вредными условиями труда, молоком или другими равноценными продуктами</w:t>
                  </w:r>
                </w:p>
              </w:tc>
            </w:tr>
            <w:tr w:rsidR="00E373DB" w:rsidRPr="00E373DB" w:rsidTr="00E373DB">
              <w:tc>
                <w:tcPr>
                  <w:tcW w:w="10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outlineLvl w:val="2"/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bookmarkStart w:id="6" w:name="Par100"/>
                  <w:bookmarkEnd w:id="6"/>
                  <w:r w:rsidRPr="00E373DB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IV. Мероприятия по обеспечению средствами индивидуальной защиты (СИЗ)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Обеспечение работников смывающими и (или) обезвреживающими средствами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Приобретение индивидуальных средств защиты от поражения электрическим током (диэлектрические перчатки, коврики, инструмент)</w:t>
                  </w:r>
                </w:p>
              </w:tc>
            </w:tr>
            <w:tr w:rsidR="00E373DB" w:rsidRPr="00E373DB" w:rsidTr="00E373DB">
              <w:tc>
                <w:tcPr>
                  <w:tcW w:w="10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outlineLvl w:val="2"/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bookmarkStart w:id="7" w:name="Par107"/>
                  <w:bookmarkEnd w:id="7"/>
                  <w:r w:rsidRPr="00E373DB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V. Мероприятия, направленные на развитие физической культуры и спорта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Приобретение, содержание и обновление спортивного инвентаря</w:t>
                  </w:r>
                </w:p>
              </w:tc>
            </w:tr>
            <w:tr w:rsidR="00E373DB" w:rsidRPr="00E373DB" w:rsidTr="00E373D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Компенсация работникам организации оплаты занятий спортом в клубах и секциях</w:t>
                  </w:r>
                </w:p>
              </w:tc>
            </w:tr>
          </w:tbl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sz w:val="24"/>
                <w:szCs w:val="24"/>
              </w:rPr>
      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Пр</w:t>
            </w:r>
            <w:r w:rsidRPr="00E373DB">
              <w:rPr>
                <w:rFonts w:ascii="Arial" w:eastAsiaTheme="minorEastAsia" w:hAnsi="Arial" w:cs="Arial"/>
                <w:b/>
                <w:sz w:val="24"/>
                <w:szCs w:val="24"/>
              </w:rPr>
              <w:t>иложение 2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8" w:name="Par125"/>
            <w:bookmarkEnd w:id="8"/>
            <w:r w:rsidRPr="00E373D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ПРИМЕРНАЯ ФОРМА СОГЛАШЕНИЯ ПО ОХРАНЕ ТРУДА</w:t>
            </w: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608"/>
              <w:gridCol w:w="1258"/>
              <w:gridCol w:w="1531"/>
              <w:gridCol w:w="1718"/>
              <w:gridCol w:w="3252"/>
            </w:tblGrid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Содержание мероприятий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Единица учета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Стоимость работ, тыс. рублей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Срок выполнения</w:t>
                  </w: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Ответственные лица</w:t>
                  </w:r>
                </w:p>
              </w:tc>
            </w:tr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E373DB" w:rsidRPr="00E373DB" w:rsidTr="00E373D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E373DB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3DB" w:rsidRPr="00E373DB" w:rsidRDefault="00E373DB" w:rsidP="00E373D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73DB" w:rsidRPr="00E373DB" w:rsidRDefault="00E373DB" w:rsidP="00E373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373DB" w:rsidRPr="00E373DB" w:rsidRDefault="00E373DB" w:rsidP="00E373DB">
            <w:pPr>
              <w:spacing w:after="0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373DB" w:rsidRPr="00E373DB" w:rsidRDefault="00E373DB" w:rsidP="00E373DB">
            <w:pPr>
              <w:pStyle w:val="FORMATTEXT"/>
              <w:ind w:firstLine="709"/>
              <w:jc w:val="both"/>
              <w:rPr>
                <w:b/>
                <w:color w:val="4472C4" w:themeColor="accent1"/>
                <w:sz w:val="24"/>
                <w:szCs w:val="24"/>
                <w:lang w:eastAsia="en-US"/>
              </w:rPr>
            </w:pPr>
          </w:p>
        </w:tc>
      </w:tr>
    </w:tbl>
    <w:p w:rsidR="002A5AB0" w:rsidRPr="00E373DB" w:rsidRDefault="002A5AB0" w:rsidP="002A5AB0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</w:rPr>
      </w:pPr>
      <w:r w:rsidRPr="00E373DB">
        <w:rPr>
          <w:rFonts w:ascii="Arial" w:hAnsi="Arial" w:cs="Arial"/>
          <w:color w:val="333333"/>
        </w:rPr>
        <w:lastRenderedPageBreak/>
        <w:t xml:space="preserve">        </w:t>
      </w:r>
    </w:p>
    <w:p w:rsidR="002A5AB0" w:rsidRPr="00E373DB" w:rsidRDefault="002A5AB0" w:rsidP="002A5AB0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</w:rPr>
      </w:pPr>
    </w:p>
    <w:p w:rsidR="00E1720A" w:rsidRPr="00E373DB" w:rsidRDefault="00E1720A" w:rsidP="0007525D">
      <w:pPr>
        <w:rPr>
          <w:sz w:val="24"/>
          <w:szCs w:val="24"/>
        </w:rPr>
      </w:pPr>
    </w:p>
    <w:p w:rsidR="002A5AB0" w:rsidRPr="00E373DB" w:rsidRDefault="002A5AB0" w:rsidP="0007525D">
      <w:pPr>
        <w:rPr>
          <w:sz w:val="24"/>
          <w:szCs w:val="24"/>
        </w:rPr>
      </w:pPr>
    </w:p>
    <w:sectPr w:rsidR="002A5AB0" w:rsidRPr="00E373DB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37263"/>
    <w:rsid w:val="0007525D"/>
    <w:rsid w:val="000A4F2C"/>
    <w:rsid w:val="000F76D7"/>
    <w:rsid w:val="00126C98"/>
    <w:rsid w:val="001D46B2"/>
    <w:rsid w:val="002A44B1"/>
    <w:rsid w:val="002A5AB0"/>
    <w:rsid w:val="003B1F1B"/>
    <w:rsid w:val="00480B05"/>
    <w:rsid w:val="005D5345"/>
    <w:rsid w:val="00626BA6"/>
    <w:rsid w:val="00A7184B"/>
    <w:rsid w:val="00A81D5C"/>
    <w:rsid w:val="00B01D41"/>
    <w:rsid w:val="00D47C1E"/>
    <w:rsid w:val="00D644AC"/>
    <w:rsid w:val="00DE1079"/>
    <w:rsid w:val="00E1720A"/>
    <w:rsid w:val="00E373DB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579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customStyle="1" w:styleId="Standard">
    <w:name w:val="Standard"/>
    <w:uiPriority w:val="99"/>
    <w:semiHidden/>
    <w:rsid w:val="00A7184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RMATTEXT">
    <w:name w:val=".FORMATTEXT"/>
    <w:uiPriority w:val="99"/>
    <w:semiHidden/>
    <w:rsid w:val="00A7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A718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ozeyskayaGK\Downloads\Aktualnie_voprosi_ohrani_trud35309%20(6).doc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cp:lastPrinted>2017-12-18T09:37:00Z</cp:lastPrinted>
  <dcterms:created xsi:type="dcterms:W3CDTF">2018-02-05T13:02:00Z</dcterms:created>
  <dcterms:modified xsi:type="dcterms:W3CDTF">2018-02-05T13:31:00Z</dcterms:modified>
</cp:coreProperties>
</file>