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FF9" w:rsidRDefault="00E82FF9" w:rsidP="00E82FF9">
      <w:pPr>
        <w:pStyle w:val="a8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Вопрос:</w:t>
      </w:r>
    </w:p>
    <w:p w:rsidR="00592394" w:rsidRDefault="00E82FF9" w:rsidP="009853A8">
      <w:pPr>
        <w:pStyle w:val="a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E82F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Обратилась </w:t>
      </w:r>
      <w:r w:rsidR="005923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директору в устной форме с </w:t>
      </w:r>
      <w:r w:rsidR="00592394" w:rsidRPr="00E82FF9">
        <w:rPr>
          <w:rFonts w:ascii="Times New Roman" w:hAnsi="Times New Roman"/>
          <w:color w:val="000000"/>
          <w:sz w:val="28"/>
          <w:szCs w:val="28"/>
          <w:lang w:eastAsia="ru-RU"/>
        </w:rPr>
        <w:t>просьбой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предоставить отпуск без сохранения заработной платы по семейным обстоятельствам</w:t>
      </w:r>
      <w:r w:rsidR="009853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7 дней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 связи с необходимостью</w:t>
      </w:r>
      <w:r w:rsidR="009853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одго</w:t>
      </w:r>
      <w:r w:rsidR="009853A8">
        <w:rPr>
          <w:rFonts w:ascii="Times New Roman" w:hAnsi="Times New Roman"/>
          <w:color w:val="000000"/>
          <w:sz w:val="28"/>
          <w:szCs w:val="28"/>
          <w:lang w:eastAsia="ru-RU"/>
        </w:rPr>
        <w:t>товки к проведению свадьбы сына. Мне было отказано</w:t>
      </w:r>
      <w:r w:rsidR="00592394">
        <w:rPr>
          <w:rFonts w:ascii="Times New Roman" w:hAnsi="Times New Roman"/>
          <w:color w:val="000000"/>
          <w:sz w:val="28"/>
          <w:szCs w:val="28"/>
          <w:lang w:eastAsia="ru-RU"/>
        </w:rPr>
        <w:t>, хотя коллективным</w:t>
      </w:r>
      <w:r w:rsidR="009853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договорам это предусмотрено. </w:t>
      </w:r>
      <w:r w:rsidR="005923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Директор прав?</w:t>
      </w:r>
    </w:p>
    <w:p w:rsidR="00592394" w:rsidRDefault="00AC4251" w:rsidP="009853A8">
      <w:pPr>
        <w:pStyle w:val="a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496474"/>
          <w:sz w:val="18"/>
          <w:szCs w:val="18"/>
          <w:lang w:eastAsia="ru-RU"/>
        </w:rPr>
        <w:drawing>
          <wp:inline distT="0" distB="0" distL="0" distR="0" wp14:anchorId="04F7D83A" wp14:editId="332ECFA9">
            <wp:extent cx="1428750" cy="1428750"/>
            <wp:effectExtent l="0" t="0" r="0" b="0"/>
            <wp:docPr id="1" name="Рисунок 1" descr="http://profobr37.com/wp-content/uploads/2014/05/99465309_large_6uRGOCghV8o-300x3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profobr37.com/wp-content/uploads/2014/05/99465309_large_6uRGOCghV8o-300x3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FF9" w:rsidRDefault="009853A8" w:rsidP="009853A8">
      <w:pPr>
        <w:pStyle w:val="a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853A8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Ответ:</w:t>
      </w:r>
    </w:p>
    <w:p w:rsidR="00864086" w:rsidRDefault="00CC454B" w:rsidP="00CC454B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общему правилу отпуск без сохранения заработной платы может быть предоставлен работнику по семейным и другим уважительным причинам. Продолжительность такого отпуска определяется</w:t>
      </w:r>
      <w:r w:rsidR="009853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Трудовым кодексом РФ, коллективным договором,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соглашением сторон.</w:t>
      </w:r>
    </w:p>
    <w:p w:rsidR="00CC454B" w:rsidRDefault="00CC454B" w:rsidP="00CC454B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Трудовой кодекс РФ</w:t>
      </w:r>
      <w:r w:rsidR="009853A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(ст.128)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определяет категории работников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случаи, в которых работодатель обязан предоставить отпуск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без сохранения заработной платы, а также предельную продолжительность таких отпусков:</w:t>
      </w:r>
    </w:p>
    <w:p w:rsidR="00CC454B" w:rsidRDefault="00CC454B" w:rsidP="00CC454B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1. участникам Великой Отечественной Войны - до 35 календарных дней в году;</w:t>
      </w:r>
    </w:p>
    <w:p w:rsidR="00CC454B" w:rsidRDefault="00CC454B" w:rsidP="00CC454B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 работающим пенсионерам по старости (по возрасту) – до 14 календарных дней в году;</w:t>
      </w:r>
    </w:p>
    <w:p w:rsidR="00CC454B" w:rsidRDefault="00CC454B" w:rsidP="00CC454B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3.родителям и супругам военнослужащих, которые погибли или умерли из-за ранения, контузии или увечья, полученных при исполнении обязанностей военной службы, либо из-за заболевания, связанного с прохождением военной службы – до 14 календарных дней в году;</w:t>
      </w:r>
    </w:p>
    <w:p w:rsidR="00CC454B" w:rsidRDefault="00CC454B" w:rsidP="00CC454B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работающим инвалидам – до 60 календарных дней в году;</w:t>
      </w:r>
    </w:p>
    <w:p w:rsidR="00CC454B" w:rsidRDefault="00CC454B" w:rsidP="00CC454B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 работникам при рождении у них ребенка, регистрации брака, смерти близких родственников – до 5 календарных дней;</w:t>
      </w:r>
    </w:p>
    <w:p w:rsidR="00CC454B" w:rsidRDefault="00CC454B" w:rsidP="00CC454B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 работникам, допущенным к вступительным испытаниям в образовательные учреждения высшего профессионального образования – 15 календарных дней;</w:t>
      </w:r>
    </w:p>
    <w:p w:rsidR="00CC454B" w:rsidRDefault="00CC454B" w:rsidP="00CC454B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 работникам - слушателям подготовительных отделений образовательных учреждений высшего профессионального образования для сдачи выпускных экзаменов – 15 календарных дней;</w:t>
      </w:r>
    </w:p>
    <w:p w:rsidR="00CC454B" w:rsidRDefault="00CC454B" w:rsidP="00CC454B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 работникам, обучающимся в имеющих государственную аккредитацию образовательных учреждениях высшего профессионального образования по очной форме обучения, совмещающим учебу с работой, для прохождения промежуточной аттестации – 15 календарных дней в учебном году; для подготовки и защиты выпускной квалификационной работы и сдачи итоговых государственных экзаменов – 4 месяца, для сдачи итоговых государственных экзаменов – 1 месяц.</w:t>
      </w:r>
    </w:p>
    <w:p w:rsidR="00CC454B" w:rsidRPr="00864086" w:rsidRDefault="00E82FF9" w:rsidP="00CC454B">
      <w:pPr>
        <w:pStyle w:val="a8"/>
        <w:ind w:firstLine="567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9.</w:t>
      </w:r>
      <w:r w:rsidR="00CC454B">
        <w:rPr>
          <w:rFonts w:ascii="Times New Roman" w:hAnsi="Times New Roman"/>
          <w:color w:val="000000"/>
          <w:sz w:val="28"/>
          <w:szCs w:val="28"/>
          <w:lang w:eastAsia="ru-RU"/>
        </w:rPr>
        <w:t>  в иных случаях, предусмотренных федеральными законами</w:t>
      </w:r>
      <w:r w:rsidR="002C353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CC45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C454B" w:rsidRPr="00864086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либо </w:t>
      </w:r>
      <w:r w:rsidR="00CC454B" w:rsidRPr="007E2A2F">
        <w:rPr>
          <w:rFonts w:ascii="Times New Roman" w:hAnsi="Times New Roman"/>
          <w:b/>
          <w:color w:val="000000"/>
          <w:sz w:val="40"/>
          <w:szCs w:val="40"/>
          <w:lang w:eastAsia="ru-RU"/>
        </w:rPr>
        <w:t>коллективным договором.</w:t>
      </w:r>
    </w:p>
    <w:p w:rsidR="00864086" w:rsidRDefault="00CC454B" w:rsidP="00CC454B">
      <w:pPr>
        <w:pStyle w:val="a8"/>
        <w:ind w:firstLine="567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864086">
        <w:rPr>
          <w:rFonts w:ascii="Times New Roman" w:hAnsi="Times New Roman"/>
          <w:b/>
          <w:color w:val="000000"/>
          <w:sz w:val="32"/>
          <w:szCs w:val="32"/>
          <w:lang w:eastAsia="ru-RU"/>
        </w:rPr>
        <w:t> </w:t>
      </w:r>
    </w:p>
    <w:p w:rsidR="00592394" w:rsidRPr="00592394" w:rsidRDefault="00592394" w:rsidP="00CC454B">
      <w:pPr>
        <w:pStyle w:val="a8"/>
        <w:ind w:firstLine="567"/>
        <w:jc w:val="both"/>
        <w:rPr>
          <w:rFonts w:ascii="Times New Roman" w:hAnsi="Times New Roman"/>
          <w:b/>
          <w:color w:val="FF0000"/>
          <w:sz w:val="32"/>
          <w:szCs w:val="32"/>
          <w:lang w:eastAsia="ru-RU"/>
        </w:rPr>
      </w:pPr>
      <w:r w:rsidRPr="00592394">
        <w:rPr>
          <w:rFonts w:ascii="Times New Roman" w:hAnsi="Times New Roman"/>
          <w:b/>
          <w:color w:val="FF0000"/>
          <w:sz w:val="32"/>
          <w:szCs w:val="32"/>
          <w:lang w:eastAsia="ru-RU"/>
        </w:rPr>
        <w:t>Вы обратились к директору в устной форме. Обратитесь официально, с заявлением о предоставлении</w:t>
      </w:r>
      <w:r w:rsidRPr="0059239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592394">
        <w:rPr>
          <w:rFonts w:ascii="Times New Roman" w:hAnsi="Times New Roman"/>
          <w:b/>
          <w:color w:val="FF0000"/>
          <w:sz w:val="32"/>
          <w:szCs w:val="32"/>
          <w:lang w:eastAsia="ru-RU"/>
        </w:rPr>
        <w:t>отпуск без сохранения</w:t>
      </w:r>
      <w:r w:rsidRPr="0059239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592394">
        <w:rPr>
          <w:rFonts w:ascii="Times New Roman" w:hAnsi="Times New Roman"/>
          <w:b/>
          <w:color w:val="FF0000"/>
          <w:sz w:val="32"/>
          <w:szCs w:val="32"/>
          <w:lang w:eastAsia="ru-RU"/>
        </w:rPr>
        <w:t>заработной платы по семейным обстоятельствам на 7 дней, в связи с необходимостью подготовки к проведению свадьбы сына.  На Ваше заявление руководитель обязан дать письменный ответ. В случае отказа с его стороны Вы можете обратиться в свой и вышестоящий профсоюз, в отдел по труду.</w:t>
      </w:r>
    </w:p>
    <w:p w:rsidR="00CC454B" w:rsidRPr="00E45E88" w:rsidRDefault="00592394" w:rsidP="00592394">
      <w:pPr>
        <w:pStyle w:val="a8"/>
        <w:jc w:val="both"/>
        <w:rPr>
          <w:rFonts w:ascii="Times New Roman" w:hAnsi="Times New Roman"/>
          <w:b/>
          <w:i/>
          <w:color w:val="FF0000"/>
          <w:sz w:val="32"/>
          <w:szCs w:val="32"/>
          <w:lang w:eastAsia="ru-RU"/>
        </w:rPr>
      </w:pPr>
      <w:r w:rsidRPr="00630976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    </w:t>
      </w:r>
      <w:r w:rsidR="00E45E88" w:rsidRPr="00630976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Но помните,</w:t>
      </w:r>
      <w:r w:rsidR="00E45E88" w:rsidRPr="00E45E88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что</w:t>
      </w:r>
      <w:r w:rsidR="00E45E8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E45E88" w:rsidRPr="00592394">
        <w:rPr>
          <w:rFonts w:ascii="Times New Roman" w:hAnsi="Times New Roman"/>
          <w:color w:val="FF0000"/>
          <w:sz w:val="28"/>
          <w:szCs w:val="28"/>
          <w:lang w:eastAsia="ru-RU"/>
        </w:rPr>
        <w:t>Вы</w:t>
      </w:r>
      <w:r w:rsidR="00CC454B" w:rsidRPr="00E45E88">
        <w:rPr>
          <w:rFonts w:ascii="Times New Roman" w:hAnsi="Times New Roman"/>
          <w:b/>
          <w:i/>
          <w:color w:val="FF0000"/>
          <w:sz w:val="32"/>
          <w:szCs w:val="32"/>
          <w:lang w:eastAsia="ru-RU"/>
        </w:rPr>
        <w:t xml:space="preserve"> не должны уходить в такой отпуск самовольно, иначе ваш уход будет расценен ка</w:t>
      </w:r>
      <w:r w:rsidR="00630976">
        <w:rPr>
          <w:rFonts w:ascii="Times New Roman" w:hAnsi="Times New Roman"/>
          <w:b/>
          <w:i/>
          <w:color w:val="FF0000"/>
          <w:sz w:val="32"/>
          <w:szCs w:val="32"/>
          <w:lang w:eastAsia="ru-RU"/>
        </w:rPr>
        <w:t>к нарушение трудовой дисциплины</w:t>
      </w:r>
      <w:bookmarkStart w:id="0" w:name="_GoBack"/>
      <w:bookmarkEnd w:id="0"/>
      <w:r w:rsidR="00CC454B" w:rsidRPr="00E45E88">
        <w:rPr>
          <w:rFonts w:ascii="Times New Roman" w:hAnsi="Times New Roman"/>
          <w:b/>
          <w:i/>
          <w:color w:val="FF0000"/>
          <w:sz w:val="32"/>
          <w:szCs w:val="32"/>
          <w:lang w:eastAsia="ru-RU"/>
        </w:rPr>
        <w:t xml:space="preserve"> (как прогул).</w:t>
      </w:r>
    </w:p>
    <w:p w:rsidR="00CC454B" w:rsidRPr="00592394" w:rsidRDefault="00CC454B" w:rsidP="00CC454B">
      <w:pPr>
        <w:pStyle w:val="a8"/>
        <w:rPr>
          <w:rFonts w:ascii="Times New Roman" w:hAnsi="Times New Roman"/>
          <w:color w:val="FF0000"/>
          <w:sz w:val="28"/>
          <w:szCs w:val="28"/>
        </w:rPr>
      </w:pPr>
    </w:p>
    <w:p w:rsidR="00CE6ED2" w:rsidRDefault="00CE6ED2" w:rsidP="00130A83">
      <w:pPr>
        <w:spacing w:before="225" w:after="75"/>
        <w:ind w:left="150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184262"/>
          <w:kern w:val="36"/>
          <w:sz w:val="33"/>
          <w:szCs w:val="33"/>
          <w:lang w:eastAsia="ru-RU"/>
        </w:rPr>
      </w:pPr>
    </w:p>
    <w:sectPr w:rsidR="00CE6ED2" w:rsidSect="00E431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A40"/>
    <w:multiLevelType w:val="multilevel"/>
    <w:tmpl w:val="A49A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060AA"/>
    <w:multiLevelType w:val="multilevel"/>
    <w:tmpl w:val="48A8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8B66D9"/>
    <w:multiLevelType w:val="hybridMultilevel"/>
    <w:tmpl w:val="050A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80D84"/>
    <w:multiLevelType w:val="multilevel"/>
    <w:tmpl w:val="5DF8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B07E4"/>
    <w:multiLevelType w:val="multilevel"/>
    <w:tmpl w:val="E5B0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E41F2E"/>
    <w:multiLevelType w:val="multilevel"/>
    <w:tmpl w:val="AAFC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631C14"/>
    <w:multiLevelType w:val="multilevel"/>
    <w:tmpl w:val="C094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E05DEF"/>
    <w:multiLevelType w:val="multilevel"/>
    <w:tmpl w:val="DDA0E22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91"/>
    <w:rsid w:val="00030333"/>
    <w:rsid w:val="000B1412"/>
    <w:rsid w:val="00114B58"/>
    <w:rsid w:val="00130A83"/>
    <w:rsid w:val="00133C29"/>
    <w:rsid w:val="00146427"/>
    <w:rsid w:val="00164C22"/>
    <w:rsid w:val="0022770F"/>
    <w:rsid w:val="00294D06"/>
    <w:rsid w:val="002C3536"/>
    <w:rsid w:val="003E1A1F"/>
    <w:rsid w:val="004E3F1B"/>
    <w:rsid w:val="00592394"/>
    <w:rsid w:val="00593CA4"/>
    <w:rsid w:val="005A30CC"/>
    <w:rsid w:val="005A464A"/>
    <w:rsid w:val="005D2CD3"/>
    <w:rsid w:val="006231B4"/>
    <w:rsid w:val="00630976"/>
    <w:rsid w:val="006C0365"/>
    <w:rsid w:val="0072206C"/>
    <w:rsid w:val="00752EDD"/>
    <w:rsid w:val="00757EDB"/>
    <w:rsid w:val="007A7791"/>
    <w:rsid w:val="007E2A2F"/>
    <w:rsid w:val="008376B2"/>
    <w:rsid w:val="00864086"/>
    <w:rsid w:val="008C22A2"/>
    <w:rsid w:val="00905FD4"/>
    <w:rsid w:val="00920085"/>
    <w:rsid w:val="009853A8"/>
    <w:rsid w:val="009C660F"/>
    <w:rsid w:val="00AC4251"/>
    <w:rsid w:val="00AE30DE"/>
    <w:rsid w:val="00AF0AA6"/>
    <w:rsid w:val="00C10F6C"/>
    <w:rsid w:val="00C3686A"/>
    <w:rsid w:val="00CC454B"/>
    <w:rsid w:val="00CE6ED2"/>
    <w:rsid w:val="00CF144B"/>
    <w:rsid w:val="00D24C46"/>
    <w:rsid w:val="00D270CF"/>
    <w:rsid w:val="00DA25A0"/>
    <w:rsid w:val="00DE6151"/>
    <w:rsid w:val="00E43131"/>
    <w:rsid w:val="00E45E88"/>
    <w:rsid w:val="00E82FF9"/>
    <w:rsid w:val="00E91158"/>
    <w:rsid w:val="00F45D50"/>
    <w:rsid w:val="00F50232"/>
    <w:rsid w:val="00F7570D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537A"/>
  <w15:chartTrackingRefBased/>
  <w15:docId w15:val="{E96ED4DC-9E19-4398-80D5-5B27BB2A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412"/>
    <w:pPr>
      <w:spacing w:after="0" w:line="240" w:lineRule="auto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4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0365"/>
  </w:style>
  <w:style w:type="paragraph" w:styleId="a4">
    <w:name w:val="Balloon Text"/>
    <w:basedOn w:val="a"/>
    <w:link w:val="a5"/>
    <w:uiPriority w:val="99"/>
    <w:semiHidden/>
    <w:unhideWhenUsed/>
    <w:rsid w:val="006C03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36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7570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F757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C45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07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41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52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6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77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38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0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817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616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34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196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2822">
              <w:marLeft w:val="0"/>
              <w:marRight w:val="0"/>
              <w:marTop w:val="0"/>
              <w:marBottom w:val="0"/>
              <w:divBdr>
                <w:top w:val="single" w:sz="24" w:space="23" w:color="DEF2EA"/>
                <w:left w:val="single" w:sz="24" w:space="11" w:color="DEF2EA"/>
                <w:bottom w:val="single" w:sz="24" w:space="25" w:color="DEF2EA"/>
                <w:right w:val="single" w:sz="24" w:space="11" w:color="DEF2EA"/>
              </w:divBdr>
            </w:div>
          </w:divsChild>
        </w:div>
      </w:divsChild>
    </w:div>
    <w:div w:id="21388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rofobr37.com/wp-content/uploads/2014/05/99465309_large_6uRGOCghV8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8</cp:revision>
  <cp:lastPrinted>2017-06-21T08:04:00Z</cp:lastPrinted>
  <dcterms:created xsi:type="dcterms:W3CDTF">2017-06-22T09:05:00Z</dcterms:created>
  <dcterms:modified xsi:type="dcterms:W3CDTF">2017-06-27T06:45:00Z</dcterms:modified>
</cp:coreProperties>
</file>