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C5" w:rsidRDefault="007C48C5" w:rsidP="007C48C5">
      <w:pPr>
        <w:spacing w:before="225" w:after="75"/>
        <w:ind w:left="15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Обучение и проверка знаний по охране труда работников организаций</w:t>
      </w:r>
    </w:p>
    <w:p w:rsidR="007C48C5" w:rsidRDefault="007C48C5" w:rsidP="007C48C5">
      <w:pPr>
        <w:spacing w:after="150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B32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496474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://profobr37.com/wp-content/uploads/2014/05/99465309_large_6uRGOCghV8o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rofobr37.com/wp-content/uploads/2014/05/99465309_large_6uRGOCghV8o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F414B"/>
          <w:sz w:val="18"/>
          <w:szCs w:val="18"/>
          <w:lang w:eastAsia="ru-RU"/>
        </w:rPr>
        <w:br/>
      </w:r>
    </w:p>
    <w:p w:rsidR="007C48C5" w:rsidRDefault="007C48C5" w:rsidP="007C48C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C48C5" w:rsidRDefault="007C48C5" w:rsidP="007C48C5">
      <w:pPr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                                                                </w:t>
      </w:r>
    </w:p>
    <w:p w:rsidR="007C48C5" w:rsidRDefault="007C48C5" w:rsidP="007C48C5">
      <w:pPr>
        <w:spacing w:before="225" w:after="75"/>
        <w:ind w:left="150"/>
        <w:jc w:val="both"/>
        <w:textAlignment w:val="top"/>
        <w:outlineLvl w:val="0"/>
        <w:rPr>
          <w:rFonts w:ascii="Arial" w:eastAsia="Times New Roman" w:hAnsi="Arial" w:cs="Arial"/>
          <w:color w:val="2F414B"/>
          <w:lang w:eastAsia="ru-RU"/>
        </w:rPr>
      </w:pPr>
      <w:r>
        <w:rPr>
          <w:rFonts w:ascii="Arial" w:eastAsia="Times New Roman" w:hAnsi="Arial" w:cs="Arial"/>
          <w:b/>
          <w:bCs/>
          <w:color w:val="2F414B"/>
          <w:lang w:eastAsia="ru-RU"/>
        </w:rPr>
        <w:t>Вопрос:</w:t>
      </w:r>
      <w:r>
        <w:rPr>
          <w:rFonts w:ascii="Arial" w:eastAsia="Times New Roman" w:hAnsi="Arial" w:cs="Arial"/>
          <w:color w:val="2F414B"/>
          <w:lang w:eastAsia="ru-RU"/>
        </w:rPr>
        <w:t> Работник прошел обучение и проверку знаний по охране труда и имеет удостоверение, срок действия которого не истек. После увольнения он устроился в другую организацию. Нужно ли ему проходить обучение и проверку знаний повторно или обучающая организация может внести в удостоверение дополнительную запись?</w:t>
      </w:r>
    </w:p>
    <w:p w:rsidR="007C48C5" w:rsidRDefault="007C48C5" w:rsidP="007C48C5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>
        <w:rPr>
          <w:rFonts w:ascii="Arial" w:eastAsia="Times New Roman" w:hAnsi="Arial" w:cs="Arial"/>
          <w:b/>
          <w:bCs/>
          <w:color w:val="2F414B"/>
          <w:lang w:eastAsia="ru-RU"/>
        </w:rPr>
        <w:t>Ответ:</w:t>
      </w:r>
      <w:r>
        <w:rPr>
          <w:rFonts w:ascii="Arial" w:eastAsia="Times New Roman" w:hAnsi="Arial" w:cs="Arial"/>
          <w:color w:val="2F414B"/>
          <w:lang w:eastAsia="ru-RU"/>
        </w:rPr>
        <w:t> Работнику, проходившему обучение и проверку знаний по охране труда в предыдущей организации, необходимо в новой организации пройти обучение по охране труда повторно; обучение и проверку знаний должен организовать новый работодатель. Работнику должно быть выдано новое удостоверение.</w:t>
      </w:r>
    </w:p>
    <w:p w:rsidR="007C48C5" w:rsidRDefault="007C48C5" w:rsidP="007C48C5">
      <w:pPr>
        <w:spacing w:before="180" w:after="180"/>
        <w:jc w:val="both"/>
        <w:textAlignment w:val="top"/>
        <w:rPr>
          <w:rFonts w:ascii="Arial" w:eastAsia="Times New Roman" w:hAnsi="Arial" w:cs="Arial"/>
          <w:color w:val="2F414B"/>
          <w:lang w:eastAsia="ru-RU"/>
        </w:rPr>
      </w:pPr>
      <w:r>
        <w:rPr>
          <w:rFonts w:ascii="Arial" w:eastAsia="Times New Roman" w:hAnsi="Arial" w:cs="Arial"/>
          <w:b/>
          <w:bCs/>
          <w:color w:val="2F414B"/>
          <w:lang w:eastAsia="ru-RU"/>
        </w:rPr>
        <w:t>Обоснование:</w:t>
      </w:r>
      <w:r>
        <w:rPr>
          <w:rFonts w:ascii="Arial" w:eastAsia="Times New Roman" w:hAnsi="Arial" w:cs="Arial"/>
          <w:color w:val="2F414B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2F414B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F414B"/>
          <w:lang w:eastAsia="ru-RU"/>
        </w:rPr>
        <w:t xml:space="preserve"> соответствии со ст. 225 Трудового кодекса РФ все работники, в том числе руководители организаций, а также работодатели — индивидуальные предприниматели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 Для всех поступающих на работу лиц, а также для работников, переводимых на другую работу, работодатель 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 пострадавшим.</w:t>
      </w:r>
      <w:r>
        <w:rPr>
          <w:rFonts w:ascii="Arial" w:eastAsia="Times New Roman" w:hAnsi="Arial" w:cs="Arial"/>
          <w:color w:val="2F414B"/>
          <w:lang w:eastAsia="ru-RU"/>
        </w:rPr>
        <w:br/>
        <w:t xml:space="preserve">Порядок обучения по охране труда и проверки знаний требований охраны труда работников организаций установлен Постановлением Минтруда России, Минобразования России от 13.01.2003 N 1/29 (далее — Порядок). Пунктом 2.3.1 Порядка установлено, что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месяца. Пункт 3.7 Порядка </w:t>
      </w:r>
      <w:r>
        <w:rPr>
          <w:rFonts w:ascii="Arial" w:eastAsia="Times New Roman" w:hAnsi="Arial" w:cs="Arial"/>
          <w:color w:val="2F414B"/>
          <w:lang w:eastAsia="ru-RU"/>
        </w:rPr>
        <w:lastRenderedPageBreak/>
        <w:t>предусматривает, что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Приложению N 2 к Порядку. Форма удостоверения предусматривает наличие записей о проверке знаний требований охраны труда и повторных проверках. Так как работник является вновь прошедшим обучение, проверка его знаний не является повторной, следовательно, ему должно быть выдано новое удостоверение.</w:t>
      </w:r>
    </w:p>
    <w:p w:rsidR="007C48C5" w:rsidRDefault="007C48C5" w:rsidP="007C48C5">
      <w:pPr>
        <w:jc w:val="both"/>
        <w:rPr>
          <w:rFonts w:ascii="Arial" w:eastAsia="Times New Roman" w:hAnsi="Arial" w:cs="Arial"/>
          <w:b/>
          <w:bCs/>
          <w:color w:val="2F414B"/>
          <w:lang w:eastAsia="ru-RU"/>
        </w:rPr>
      </w:pPr>
    </w:p>
    <w:p w:rsidR="007C48C5" w:rsidRDefault="007C48C5" w:rsidP="007C48C5">
      <w:pPr>
        <w:jc w:val="both"/>
        <w:rPr>
          <w:rFonts w:ascii="Arial" w:eastAsia="Times New Roman" w:hAnsi="Arial" w:cs="Arial"/>
          <w:b/>
          <w:bCs/>
          <w:color w:val="2F414B"/>
          <w:sz w:val="18"/>
          <w:szCs w:val="18"/>
          <w:lang w:eastAsia="ru-RU"/>
        </w:rPr>
      </w:pPr>
    </w:p>
    <w:p w:rsidR="007C48C5" w:rsidRDefault="007C48C5" w:rsidP="007C48C5">
      <w:pPr>
        <w:jc w:val="both"/>
        <w:rPr>
          <w:rFonts w:ascii="Arial" w:eastAsia="Times New Roman" w:hAnsi="Arial" w:cs="Arial"/>
          <w:b/>
          <w:bCs/>
          <w:color w:val="2F414B"/>
          <w:sz w:val="18"/>
          <w:szCs w:val="18"/>
          <w:lang w:eastAsia="ru-RU"/>
        </w:rPr>
      </w:pPr>
    </w:p>
    <w:p w:rsidR="007C48C5" w:rsidRDefault="007C48C5" w:rsidP="007C48C5">
      <w:pPr>
        <w:jc w:val="both"/>
        <w:rPr>
          <w:rFonts w:ascii="Arial" w:eastAsia="Times New Roman" w:hAnsi="Arial" w:cs="Arial"/>
          <w:b/>
          <w:bCs/>
          <w:color w:val="2F414B"/>
          <w:sz w:val="18"/>
          <w:szCs w:val="18"/>
          <w:lang w:eastAsia="ru-RU"/>
        </w:rPr>
      </w:pPr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7" w:tooltip="О нас" w:history="1">
        <w:r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br/>
        </w:r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О нас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8" w:tooltip="Планирование работы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Планирование работы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9" w:tooltip="Публичный отчет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Публичный отчет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0" w:tooltip="Комиссии обкома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Комиссии обкома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1" w:tooltip="Социальное партнерство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Социальное партнерство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2" w:tooltip="Правовые новости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Правовые новости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3" w:tooltip="Оплата и охрана труда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Оплата и охрана труда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4" w:tooltip="Профсоюз добился, профсоюз помог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Профсоюз добился, профсоюз помог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5" w:tooltip="Оздоровление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Оздоровление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6" w:tooltip="Молодежь в Профсоюзе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Молодежь в Профсоюзе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7" w:tooltip="Наша Великая Победа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Наша Великая Победа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8" w:tooltip="Смотры и конкурсы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Смотры и конкурсы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9" w:tooltip="Дни председателя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Дни председателя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0" w:tooltip="Вопрос - Ответ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Вопрос — Ответ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1" w:tooltip="Фотогалерея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Фотогалерея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2" w:tooltip="Видеоролики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Видеоролики</w:t>
        </w:r>
      </w:hyperlink>
    </w:p>
    <w:p w:rsidR="007C48C5" w:rsidRDefault="007C48C5" w:rsidP="007C48C5">
      <w:pPr>
        <w:numPr>
          <w:ilvl w:val="0"/>
          <w:numId w:val="8"/>
        </w:numPr>
        <w:spacing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3" w:tooltip="VI Фестиваль искусств " w:history="1">
        <w:r>
          <w:rPr>
            <w:rStyle w:val="a3"/>
            <w:rFonts w:ascii="Arial" w:eastAsia="Times New Roman" w:hAnsi="Arial" w:cs="Arial"/>
            <w:color w:val="608599"/>
            <w:sz w:val="18"/>
            <w:szCs w:val="18"/>
            <w:lang w:eastAsia="ru-RU"/>
          </w:rPr>
          <w:t>VI Фестиваль искусств «Вдохновение»</w:t>
        </w:r>
      </w:hyperlink>
    </w:p>
    <w:p w:rsidR="007C48C5" w:rsidRDefault="007C48C5" w:rsidP="007C48C5">
      <w:pPr>
        <w:spacing w:after="150" w:line="0" w:lineRule="auto"/>
        <w:ind w:left="36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p w:rsidR="007C48C5" w:rsidRDefault="007C48C5" w:rsidP="007C48C5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48C5" w:rsidRDefault="007C48C5" w:rsidP="007C48C5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20085" w:rsidRDefault="00920085" w:rsidP="00C3686A">
      <w:pPr>
        <w:rPr>
          <w:b/>
        </w:rPr>
      </w:pPr>
      <w:bookmarkStart w:id="0" w:name="_GoBack"/>
      <w:bookmarkEnd w:id="0"/>
    </w:p>
    <w:p w:rsidR="008C22A2" w:rsidRDefault="008C22A2" w:rsidP="00C3686A">
      <w:pPr>
        <w:rPr>
          <w:b/>
        </w:rPr>
      </w:pPr>
    </w:p>
    <w:p w:rsidR="008C22A2" w:rsidRDefault="008C22A2" w:rsidP="00C3686A">
      <w:pPr>
        <w:rPr>
          <w:b/>
        </w:rPr>
      </w:pPr>
    </w:p>
    <w:sectPr w:rsidR="008C22A2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243FE"/>
    <w:multiLevelType w:val="multilevel"/>
    <w:tmpl w:val="312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114B58"/>
    <w:rsid w:val="00133C29"/>
    <w:rsid w:val="00146427"/>
    <w:rsid w:val="00164C22"/>
    <w:rsid w:val="0022770F"/>
    <w:rsid w:val="00294D06"/>
    <w:rsid w:val="003E1A1F"/>
    <w:rsid w:val="004E3F1B"/>
    <w:rsid w:val="00593CA4"/>
    <w:rsid w:val="005A30CC"/>
    <w:rsid w:val="005A464A"/>
    <w:rsid w:val="005D2CD3"/>
    <w:rsid w:val="006231B4"/>
    <w:rsid w:val="006C0365"/>
    <w:rsid w:val="0072206C"/>
    <w:rsid w:val="00752EDD"/>
    <w:rsid w:val="007A7791"/>
    <w:rsid w:val="007C48C5"/>
    <w:rsid w:val="008376B2"/>
    <w:rsid w:val="008C22A2"/>
    <w:rsid w:val="00905FD4"/>
    <w:rsid w:val="00920085"/>
    <w:rsid w:val="009C660F"/>
    <w:rsid w:val="00AE30DE"/>
    <w:rsid w:val="00AF0AA6"/>
    <w:rsid w:val="00C10F6C"/>
    <w:rsid w:val="00C3686A"/>
    <w:rsid w:val="00CF144B"/>
    <w:rsid w:val="00D24C46"/>
    <w:rsid w:val="00D270CF"/>
    <w:rsid w:val="00DA25A0"/>
    <w:rsid w:val="00DE6151"/>
    <w:rsid w:val="00E43131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plan-raboty" TargetMode="External"/><Relationship Id="rId13" Type="http://schemas.openxmlformats.org/officeDocument/2006/relationships/hyperlink" Target="http://profobr37.com/oxrana-truda" TargetMode="External"/><Relationship Id="rId18" Type="http://schemas.openxmlformats.org/officeDocument/2006/relationships/hyperlink" Target="http://profobr37.com/category/smotry-i-konkur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obr37.com/category/fotogalereya" TargetMode="External"/><Relationship Id="rId7" Type="http://schemas.openxmlformats.org/officeDocument/2006/relationships/hyperlink" Target="http://profobr37.com/o-nas" TargetMode="External"/><Relationship Id="rId12" Type="http://schemas.openxmlformats.org/officeDocument/2006/relationships/hyperlink" Target="http://profobr37.com/category/pravovye-novosti" TargetMode="External"/><Relationship Id="rId17" Type="http://schemas.openxmlformats.org/officeDocument/2006/relationships/hyperlink" Target="http://profobr37.com/category/nasha-velikaya-pobed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fobr37.com/category/molodezh-v-profsoyuze" TargetMode="External"/><Relationship Id="rId20" Type="http://schemas.openxmlformats.org/officeDocument/2006/relationships/hyperlink" Target="http://profobr37.com/category/my-pishem-nam-otvechayu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fobr37.com/socialnoe-partnerstv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ofobr37.com/wp-content/uploads/2014/05/99465309_large_6uRGOCghV8o.jpg" TargetMode="External"/><Relationship Id="rId15" Type="http://schemas.openxmlformats.org/officeDocument/2006/relationships/hyperlink" Target="http://profobr37.com/category/ozdorovlenie" TargetMode="External"/><Relationship Id="rId23" Type="http://schemas.openxmlformats.org/officeDocument/2006/relationships/hyperlink" Target="http://profobr37.com/category/xix-konferenciya" TargetMode="External"/><Relationship Id="rId10" Type="http://schemas.openxmlformats.org/officeDocument/2006/relationships/hyperlink" Target="http://profobr37.com/komissiya-obkoma" TargetMode="External"/><Relationship Id="rId19" Type="http://schemas.openxmlformats.org/officeDocument/2006/relationships/hyperlink" Target="http://profobr37.com/category/dni-predsedate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br37.com/publichnyj-otchet" TargetMode="External"/><Relationship Id="rId14" Type="http://schemas.openxmlformats.org/officeDocument/2006/relationships/hyperlink" Target="http://profobr37.com/category/profsoyuz-dobilsya-profsoyuz-pomog" TargetMode="External"/><Relationship Id="rId22" Type="http://schemas.openxmlformats.org/officeDocument/2006/relationships/hyperlink" Target="http://profobr37.com/category/videorol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cp:lastPrinted>2017-03-28T08:43:00Z</cp:lastPrinted>
  <dcterms:created xsi:type="dcterms:W3CDTF">2017-06-20T11:23:00Z</dcterms:created>
  <dcterms:modified xsi:type="dcterms:W3CDTF">2017-06-20T11:23:00Z</dcterms:modified>
</cp:coreProperties>
</file>