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C2" w:rsidRPr="009763C2" w:rsidRDefault="009763C2" w:rsidP="009763C2">
      <w:pPr>
        <w:spacing w:before="120" w:after="120"/>
        <w:rPr>
          <w:rFonts w:asciiTheme="minorHAnsi" w:eastAsia="Times New Roman" w:hAnsiTheme="minorHAnsi" w:cs="Times New Roman"/>
          <w:b/>
          <w:bCs/>
          <w:lang w:eastAsia="ru-RU"/>
        </w:rPr>
      </w:pPr>
      <w:r w:rsidRPr="009763C2">
        <w:rPr>
          <w:rFonts w:eastAsia="Times New Roman"/>
          <w:b/>
          <w:bCs/>
          <w:lang w:eastAsia="ru-RU"/>
        </w:rPr>
        <w:t>Вопрос</w:t>
      </w:r>
      <w:r w:rsidRPr="009763C2">
        <w:rPr>
          <w:rFonts w:ascii="Lucida Sans" w:eastAsia="Times New Roman" w:hAnsi="Lucida Sans" w:cs="Times New Roman"/>
          <w:b/>
          <w:bCs/>
          <w:lang w:eastAsia="ru-RU"/>
        </w:rPr>
        <w:t xml:space="preserve">: </w:t>
      </w:r>
    </w:p>
    <w:p w:rsidR="009763C2" w:rsidRPr="009763C2" w:rsidRDefault="009763C2" w:rsidP="009763C2">
      <w:pPr>
        <w:spacing w:before="120" w:after="120"/>
        <w:rPr>
          <w:rFonts w:asciiTheme="minorHAnsi" w:eastAsia="Times New Roman" w:hAnsiTheme="minorHAnsi" w:cs="Times New Roman"/>
          <w:bCs/>
          <w:lang w:eastAsia="ru-RU"/>
        </w:rPr>
      </w:pPr>
      <w:r w:rsidRPr="009763C2">
        <w:rPr>
          <w:rFonts w:eastAsia="Times New Roman"/>
          <w:bCs/>
          <w:lang w:eastAsia="ru-RU"/>
        </w:rPr>
        <w:t>Куда</w:t>
      </w:r>
      <w:r w:rsidRPr="009763C2">
        <w:rPr>
          <w:rFonts w:ascii="Lucida Sans" w:eastAsia="Times New Roman" w:hAnsi="Lucida Sans" w:cs="Times New Roman"/>
          <w:bCs/>
          <w:lang w:eastAsia="ru-RU"/>
        </w:rPr>
        <w:t xml:space="preserve"> </w:t>
      </w:r>
      <w:r w:rsidRPr="009763C2">
        <w:rPr>
          <w:rFonts w:eastAsia="Times New Roman"/>
          <w:bCs/>
          <w:lang w:eastAsia="ru-RU"/>
        </w:rPr>
        <w:t>следует</w:t>
      </w:r>
      <w:r w:rsidRPr="009763C2">
        <w:rPr>
          <w:rFonts w:ascii="Lucida Sans" w:eastAsia="Times New Roman" w:hAnsi="Lucida Sans" w:cs="Times New Roman"/>
          <w:bCs/>
          <w:lang w:eastAsia="ru-RU"/>
        </w:rPr>
        <w:t xml:space="preserve"> </w:t>
      </w:r>
      <w:r w:rsidRPr="009763C2">
        <w:rPr>
          <w:rFonts w:eastAsia="Times New Roman"/>
          <w:bCs/>
          <w:lang w:eastAsia="ru-RU"/>
        </w:rPr>
        <w:t>обратиться</w:t>
      </w:r>
      <w:r w:rsidRPr="009763C2">
        <w:rPr>
          <w:rFonts w:ascii="Lucida Sans" w:eastAsia="Times New Roman" w:hAnsi="Lucida Sans" w:cs="Times New Roman"/>
          <w:bCs/>
          <w:lang w:eastAsia="ru-RU"/>
        </w:rPr>
        <w:t xml:space="preserve">, </w:t>
      </w:r>
      <w:r w:rsidRPr="009763C2">
        <w:rPr>
          <w:rFonts w:eastAsia="Times New Roman"/>
          <w:bCs/>
          <w:lang w:eastAsia="ru-RU"/>
        </w:rPr>
        <w:t>если</w:t>
      </w:r>
      <w:r w:rsidRPr="009763C2">
        <w:rPr>
          <w:rFonts w:ascii="Lucida Sans" w:eastAsia="Times New Roman" w:hAnsi="Lucida Sans" w:cs="Times New Roman"/>
          <w:bCs/>
          <w:lang w:eastAsia="ru-RU"/>
        </w:rPr>
        <w:t xml:space="preserve"> </w:t>
      </w:r>
      <w:r w:rsidRPr="009763C2">
        <w:rPr>
          <w:rFonts w:eastAsia="Times New Roman"/>
          <w:bCs/>
          <w:lang w:eastAsia="ru-RU"/>
        </w:rPr>
        <w:t>после</w:t>
      </w:r>
      <w:r w:rsidRPr="009763C2">
        <w:rPr>
          <w:rFonts w:ascii="Lucida Sans" w:eastAsia="Times New Roman" w:hAnsi="Lucida Sans" w:cs="Times New Roman"/>
          <w:bCs/>
          <w:lang w:eastAsia="ru-RU"/>
        </w:rPr>
        <w:t xml:space="preserve"> </w:t>
      </w:r>
      <w:r w:rsidRPr="009763C2">
        <w:rPr>
          <w:rFonts w:eastAsia="Times New Roman"/>
          <w:bCs/>
          <w:lang w:eastAsia="ru-RU"/>
        </w:rPr>
        <w:t>увольнения</w:t>
      </w:r>
      <w:r w:rsidRPr="009763C2">
        <w:rPr>
          <w:rFonts w:ascii="Lucida Sans" w:eastAsia="Times New Roman" w:hAnsi="Lucida Sans" w:cs="Times New Roman"/>
          <w:bCs/>
          <w:lang w:eastAsia="ru-RU"/>
        </w:rPr>
        <w:t xml:space="preserve"> </w:t>
      </w:r>
      <w:r w:rsidRPr="009763C2">
        <w:rPr>
          <w:rFonts w:eastAsia="Times New Roman"/>
          <w:bCs/>
          <w:lang w:eastAsia="ru-RU"/>
        </w:rPr>
        <w:t>заведующая</w:t>
      </w:r>
      <w:r w:rsidRPr="009763C2">
        <w:rPr>
          <w:rFonts w:ascii="Lucida Sans" w:eastAsia="Times New Roman" w:hAnsi="Lucida Sans" w:cs="Times New Roman"/>
          <w:bCs/>
          <w:lang w:eastAsia="ru-RU"/>
        </w:rPr>
        <w:t xml:space="preserve"> </w:t>
      </w:r>
      <w:r w:rsidRPr="009763C2">
        <w:rPr>
          <w:rFonts w:eastAsia="Times New Roman"/>
          <w:bCs/>
          <w:lang w:eastAsia="ru-RU"/>
        </w:rPr>
        <w:t>не</w:t>
      </w:r>
      <w:r w:rsidRPr="009763C2">
        <w:rPr>
          <w:rFonts w:ascii="Lucida Sans" w:eastAsia="Times New Roman" w:hAnsi="Lucida Sans" w:cs="Times New Roman"/>
          <w:bCs/>
          <w:lang w:eastAsia="ru-RU"/>
        </w:rPr>
        <w:t xml:space="preserve"> </w:t>
      </w:r>
      <w:r w:rsidRPr="009763C2">
        <w:rPr>
          <w:rFonts w:eastAsia="Times New Roman"/>
          <w:bCs/>
          <w:lang w:eastAsia="ru-RU"/>
        </w:rPr>
        <w:t>выдает</w:t>
      </w:r>
      <w:r w:rsidRPr="009763C2">
        <w:rPr>
          <w:rFonts w:ascii="Lucida Sans" w:eastAsia="Times New Roman" w:hAnsi="Lucida Sans" w:cs="Times New Roman"/>
          <w:bCs/>
          <w:lang w:eastAsia="ru-RU"/>
        </w:rPr>
        <w:t xml:space="preserve"> </w:t>
      </w:r>
      <w:r w:rsidRPr="009763C2">
        <w:rPr>
          <w:rFonts w:eastAsia="Times New Roman"/>
          <w:bCs/>
          <w:lang w:eastAsia="ru-RU"/>
        </w:rPr>
        <w:t>трудовую</w:t>
      </w:r>
      <w:r w:rsidRPr="009763C2">
        <w:rPr>
          <w:rFonts w:ascii="Lucida Sans" w:eastAsia="Times New Roman" w:hAnsi="Lucida Sans" w:cs="Times New Roman"/>
          <w:bCs/>
          <w:lang w:eastAsia="ru-RU"/>
        </w:rPr>
        <w:t xml:space="preserve"> </w:t>
      </w:r>
      <w:r w:rsidRPr="009763C2">
        <w:rPr>
          <w:rFonts w:eastAsia="Times New Roman"/>
          <w:bCs/>
          <w:lang w:eastAsia="ru-RU"/>
        </w:rPr>
        <w:t>книжку</w:t>
      </w:r>
      <w:r w:rsidRPr="009763C2">
        <w:rPr>
          <w:rFonts w:ascii="Lucida Sans" w:eastAsia="Times New Roman" w:hAnsi="Lucida Sans" w:cs="Times New Roman"/>
          <w:bCs/>
          <w:lang w:eastAsia="ru-RU"/>
        </w:rPr>
        <w:t xml:space="preserve"> </w:t>
      </w:r>
      <w:r w:rsidRPr="009763C2">
        <w:rPr>
          <w:rFonts w:eastAsia="Times New Roman"/>
          <w:bCs/>
          <w:lang w:eastAsia="ru-RU"/>
        </w:rPr>
        <w:t>и</w:t>
      </w:r>
      <w:r w:rsidRPr="009763C2">
        <w:rPr>
          <w:rFonts w:ascii="Lucida Sans" w:eastAsia="Times New Roman" w:hAnsi="Lucida Sans" w:cs="Times New Roman"/>
          <w:bCs/>
          <w:lang w:eastAsia="ru-RU"/>
        </w:rPr>
        <w:t xml:space="preserve"> </w:t>
      </w:r>
      <w:r w:rsidRPr="009763C2">
        <w:rPr>
          <w:rFonts w:eastAsia="Times New Roman"/>
          <w:bCs/>
          <w:lang w:eastAsia="ru-RU"/>
        </w:rPr>
        <w:t>не</w:t>
      </w:r>
      <w:r w:rsidRPr="009763C2">
        <w:rPr>
          <w:rFonts w:ascii="Lucida Sans" w:eastAsia="Times New Roman" w:hAnsi="Lucida Sans" w:cs="Times New Roman"/>
          <w:bCs/>
          <w:lang w:eastAsia="ru-RU"/>
        </w:rPr>
        <w:t xml:space="preserve"> </w:t>
      </w:r>
      <w:r w:rsidRPr="009763C2">
        <w:rPr>
          <w:rFonts w:eastAsia="Times New Roman"/>
          <w:bCs/>
          <w:lang w:eastAsia="ru-RU"/>
        </w:rPr>
        <w:t>выплачивает</w:t>
      </w:r>
      <w:r w:rsidRPr="009763C2">
        <w:rPr>
          <w:rFonts w:ascii="Lucida Sans" w:eastAsia="Times New Roman" w:hAnsi="Lucida Sans" w:cs="Times New Roman"/>
          <w:bCs/>
          <w:lang w:eastAsia="ru-RU"/>
        </w:rPr>
        <w:t xml:space="preserve"> </w:t>
      </w:r>
      <w:r w:rsidRPr="009763C2">
        <w:rPr>
          <w:rFonts w:eastAsia="Times New Roman"/>
          <w:bCs/>
          <w:lang w:eastAsia="ru-RU"/>
        </w:rPr>
        <w:t>заработную</w:t>
      </w:r>
      <w:r w:rsidRPr="009763C2">
        <w:rPr>
          <w:rFonts w:ascii="Lucida Sans" w:eastAsia="Times New Roman" w:hAnsi="Lucida Sans" w:cs="Times New Roman"/>
          <w:bCs/>
          <w:lang w:eastAsia="ru-RU"/>
        </w:rPr>
        <w:t xml:space="preserve"> </w:t>
      </w:r>
      <w:r w:rsidRPr="009763C2">
        <w:rPr>
          <w:rFonts w:eastAsia="Times New Roman"/>
          <w:bCs/>
          <w:lang w:eastAsia="ru-RU"/>
        </w:rPr>
        <w:t>плату</w:t>
      </w:r>
      <w:r w:rsidRPr="009763C2">
        <w:rPr>
          <w:rFonts w:ascii="Lucida Sans" w:eastAsia="Times New Roman" w:hAnsi="Lucida Sans" w:cs="Times New Roman"/>
          <w:bCs/>
          <w:lang w:eastAsia="ru-RU"/>
        </w:rPr>
        <w:t xml:space="preserve"> </w:t>
      </w:r>
      <w:r w:rsidRPr="009763C2">
        <w:rPr>
          <w:rFonts w:eastAsia="Times New Roman"/>
          <w:bCs/>
          <w:lang w:eastAsia="ru-RU"/>
        </w:rPr>
        <w:t>за</w:t>
      </w:r>
      <w:r w:rsidRPr="009763C2">
        <w:rPr>
          <w:rFonts w:ascii="Lucida Sans" w:eastAsia="Times New Roman" w:hAnsi="Lucida Sans" w:cs="Times New Roman"/>
          <w:bCs/>
          <w:lang w:eastAsia="ru-RU"/>
        </w:rPr>
        <w:t xml:space="preserve"> </w:t>
      </w:r>
      <w:r w:rsidRPr="009763C2">
        <w:rPr>
          <w:rFonts w:eastAsia="Times New Roman"/>
          <w:bCs/>
          <w:lang w:eastAsia="ru-RU"/>
        </w:rPr>
        <w:t>отработанное</w:t>
      </w:r>
      <w:r w:rsidRPr="009763C2">
        <w:rPr>
          <w:rFonts w:ascii="Lucida Sans" w:eastAsia="Times New Roman" w:hAnsi="Lucida Sans" w:cs="Times New Roman"/>
          <w:bCs/>
          <w:lang w:eastAsia="ru-RU"/>
        </w:rPr>
        <w:t xml:space="preserve"> </w:t>
      </w:r>
      <w:r w:rsidRPr="009763C2">
        <w:rPr>
          <w:rFonts w:eastAsia="Times New Roman"/>
          <w:bCs/>
          <w:lang w:eastAsia="ru-RU"/>
        </w:rPr>
        <w:t>время</w:t>
      </w:r>
      <w:r w:rsidRPr="009763C2">
        <w:rPr>
          <w:rFonts w:ascii="Lucida Sans" w:eastAsia="Times New Roman" w:hAnsi="Lucida Sans" w:cs="Times New Roman"/>
          <w:bCs/>
          <w:lang w:eastAsia="ru-RU"/>
        </w:rPr>
        <w:t>?</w:t>
      </w:r>
    </w:p>
    <w:p w:rsidR="009763C2" w:rsidRPr="009763C2" w:rsidRDefault="009763C2" w:rsidP="009763C2">
      <w:pPr>
        <w:spacing w:before="120" w:after="120"/>
        <w:rPr>
          <w:rFonts w:asciiTheme="minorHAnsi" w:eastAsia="Times New Roman" w:hAnsiTheme="minorHAnsi" w:cs="Times New Roman"/>
          <w:b/>
          <w:bCs/>
          <w:lang w:eastAsia="ru-RU"/>
        </w:rPr>
      </w:pPr>
    </w:p>
    <w:p w:rsidR="009763C2" w:rsidRPr="009763C2" w:rsidRDefault="00D45297" w:rsidP="009763C2">
      <w:pPr>
        <w:spacing w:before="120" w:after="120"/>
        <w:rPr>
          <w:rFonts w:asciiTheme="minorHAnsi" w:eastAsia="Times New Roman" w:hAnsiTheme="minorHAnsi" w:cs="Times New Roman"/>
          <w:b/>
          <w:bCs/>
          <w:lang w:eastAsia="ru-RU"/>
        </w:rPr>
      </w:pPr>
      <w:r>
        <w:rPr>
          <w:noProof/>
        </w:rPr>
        <w:drawing>
          <wp:inline distT="0" distB="0" distL="0" distR="0" wp14:anchorId="744D3816" wp14:editId="73D9BF95">
            <wp:extent cx="1685925" cy="1323975"/>
            <wp:effectExtent l="0" t="0" r="9525" b="9525"/>
            <wp:docPr id="57" name="Рисунок 57" descr="Картинки по запросу картинки по охране труд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Рисунок 57" descr="Картинки по запросу картинки по охране труда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63C2" w:rsidRPr="009763C2" w:rsidRDefault="009763C2" w:rsidP="009763C2">
      <w:pPr>
        <w:spacing w:before="120" w:after="120"/>
        <w:rPr>
          <w:rFonts w:asciiTheme="minorHAnsi" w:eastAsia="Times New Roman" w:hAnsiTheme="minorHAnsi" w:cs="Times New Roman"/>
          <w:lang w:eastAsia="ru-RU"/>
        </w:rPr>
      </w:pPr>
    </w:p>
    <w:p w:rsidR="009763C2" w:rsidRPr="009763C2" w:rsidRDefault="009763C2" w:rsidP="009763C2">
      <w:pPr>
        <w:spacing w:before="120" w:after="120"/>
        <w:jc w:val="both"/>
        <w:rPr>
          <w:rFonts w:ascii="Lucida Sans" w:eastAsia="Times New Roman" w:hAnsi="Lucida Sans" w:cs="Times New Roman"/>
          <w:lang w:eastAsia="ru-RU"/>
        </w:rPr>
      </w:pPr>
      <w:r w:rsidRPr="009763C2">
        <w:rPr>
          <w:rFonts w:eastAsia="Times New Roman"/>
          <w:b/>
          <w:bCs/>
          <w:lang w:eastAsia="ru-RU"/>
        </w:rPr>
        <w:t>Ответ</w:t>
      </w:r>
      <w:r w:rsidRPr="009763C2">
        <w:rPr>
          <w:rFonts w:ascii="Lucida Sans" w:eastAsia="Times New Roman" w:hAnsi="Lucida Sans" w:cs="Times New Roman"/>
          <w:b/>
          <w:bCs/>
          <w:lang w:eastAsia="ru-RU"/>
        </w:rPr>
        <w:t>:</w:t>
      </w:r>
    </w:p>
    <w:p w:rsidR="009763C2" w:rsidRPr="009763C2" w:rsidRDefault="009763C2" w:rsidP="009763C2">
      <w:pPr>
        <w:spacing w:before="120" w:after="120"/>
        <w:jc w:val="both"/>
        <w:rPr>
          <w:rFonts w:ascii="Lucida Sans" w:eastAsia="Times New Roman" w:hAnsi="Lucida Sans" w:cs="Times New Roman"/>
          <w:color w:val="3A3939"/>
          <w:lang w:eastAsia="ru-RU"/>
        </w:rPr>
      </w:pPr>
      <w:r w:rsidRPr="009763C2">
        <w:rPr>
          <w:rFonts w:eastAsia="Times New Roman"/>
          <w:color w:val="3A3939"/>
          <w:lang w:eastAsia="ru-RU"/>
        </w:rPr>
        <w:t>В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соответствии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со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ст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. 80 </w:t>
      </w:r>
      <w:r w:rsidRPr="009763C2">
        <w:rPr>
          <w:rFonts w:eastAsia="Times New Roman"/>
          <w:color w:val="3A3939"/>
          <w:lang w:eastAsia="ru-RU"/>
        </w:rPr>
        <w:t>Трудового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кодекса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Российской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Федерации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в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последний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день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работы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работодатель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обязан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выдать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работнику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трудовую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книжку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, </w:t>
      </w:r>
      <w:r w:rsidRPr="009763C2">
        <w:rPr>
          <w:rFonts w:eastAsia="Times New Roman"/>
          <w:color w:val="3A3939"/>
          <w:lang w:eastAsia="ru-RU"/>
        </w:rPr>
        <w:t>другие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документы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, </w:t>
      </w:r>
      <w:r w:rsidRPr="009763C2">
        <w:rPr>
          <w:rFonts w:eastAsia="Times New Roman"/>
          <w:color w:val="3A3939"/>
          <w:lang w:eastAsia="ru-RU"/>
        </w:rPr>
        <w:t>связанные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с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работой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, </w:t>
      </w:r>
      <w:r w:rsidRPr="009763C2">
        <w:rPr>
          <w:rFonts w:eastAsia="Times New Roman"/>
          <w:color w:val="3A3939"/>
          <w:lang w:eastAsia="ru-RU"/>
        </w:rPr>
        <w:t>по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письменному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заявлению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работника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и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произвести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с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ним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окончательный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расчет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>.</w:t>
      </w:r>
    </w:p>
    <w:p w:rsidR="009763C2" w:rsidRPr="009763C2" w:rsidRDefault="009763C2" w:rsidP="009763C2">
      <w:pPr>
        <w:spacing w:before="120" w:after="120"/>
        <w:jc w:val="both"/>
        <w:rPr>
          <w:rFonts w:ascii="Lucida Sans" w:eastAsia="Times New Roman" w:hAnsi="Lucida Sans" w:cs="Times New Roman"/>
          <w:color w:val="3A3939"/>
          <w:lang w:eastAsia="ru-RU"/>
        </w:rPr>
      </w:pPr>
      <w:r w:rsidRPr="009763C2">
        <w:rPr>
          <w:rFonts w:eastAsia="Times New Roman"/>
          <w:color w:val="3A3939"/>
          <w:lang w:eastAsia="ru-RU"/>
        </w:rPr>
        <w:t>В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случае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нарушения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работодателем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трудового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законодательства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следует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обращаться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в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Профсоюзную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организацию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, </w:t>
      </w:r>
      <w:r w:rsidRPr="009763C2">
        <w:rPr>
          <w:rFonts w:eastAsia="Times New Roman"/>
          <w:color w:val="3A3939"/>
          <w:lang w:eastAsia="ru-RU"/>
        </w:rPr>
        <w:t>Государственную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инспекцию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труда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или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органы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прокуратуры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>.</w:t>
      </w:r>
    </w:p>
    <w:p w:rsidR="009763C2" w:rsidRPr="009763C2" w:rsidRDefault="009763C2" w:rsidP="009763C2">
      <w:pPr>
        <w:spacing w:before="120" w:after="120"/>
        <w:jc w:val="both"/>
        <w:rPr>
          <w:rFonts w:ascii="Lucida Sans" w:eastAsia="Times New Roman" w:hAnsi="Lucida Sans" w:cs="Times New Roman"/>
          <w:color w:val="3A3939"/>
          <w:lang w:eastAsia="ru-RU"/>
        </w:rPr>
      </w:pPr>
      <w:r w:rsidRPr="009763C2">
        <w:rPr>
          <w:rFonts w:eastAsia="Times New Roman"/>
          <w:color w:val="3A3939"/>
          <w:lang w:eastAsia="ru-RU"/>
        </w:rPr>
        <w:t>В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частности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, </w:t>
      </w:r>
      <w:r w:rsidRPr="009763C2">
        <w:rPr>
          <w:rFonts w:eastAsia="Times New Roman"/>
          <w:color w:val="3A3939"/>
          <w:lang w:eastAsia="ru-RU"/>
        </w:rPr>
        <w:t>в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случае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не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произведения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окончательного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расчета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с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работником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денежные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средства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могут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быть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взысканы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в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судебном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порядке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- </w:t>
      </w:r>
      <w:r w:rsidRPr="009763C2">
        <w:rPr>
          <w:rFonts w:eastAsia="Times New Roman"/>
          <w:color w:val="3A3939"/>
          <w:lang w:eastAsia="ru-RU"/>
        </w:rPr>
        <w:t>как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самостоятельно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бывшим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работником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, </w:t>
      </w:r>
      <w:r w:rsidRPr="009763C2">
        <w:rPr>
          <w:rFonts w:eastAsia="Times New Roman"/>
          <w:color w:val="3A3939"/>
          <w:lang w:eastAsia="ru-RU"/>
        </w:rPr>
        <w:t>так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и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по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иску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прокурора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с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учетом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полномочий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, </w:t>
      </w:r>
      <w:r w:rsidRPr="009763C2">
        <w:rPr>
          <w:rFonts w:eastAsia="Times New Roman"/>
          <w:color w:val="3A3939"/>
          <w:lang w:eastAsia="ru-RU"/>
        </w:rPr>
        <w:t>предоставленных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ему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ч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. 1 </w:t>
      </w:r>
      <w:r w:rsidRPr="009763C2">
        <w:rPr>
          <w:rFonts w:eastAsia="Times New Roman"/>
          <w:color w:val="3A3939"/>
          <w:lang w:eastAsia="ru-RU"/>
        </w:rPr>
        <w:t>ст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. 45 </w:t>
      </w:r>
      <w:r w:rsidRPr="009763C2">
        <w:rPr>
          <w:rFonts w:eastAsia="Times New Roman"/>
          <w:color w:val="3A3939"/>
          <w:lang w:eastAsia="ru-RU"/>
        </w:rPr>
        <w:t>Гражданского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процессуального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кодекса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Российской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 xml:space="preserve"> </w:t>
      </w:r>
      <w:r w:rsidRPr="009763C2">
        <w:rPr>
          <w:rFonts w:eastAsia="Times New Roman"/>
          <w:color w:val="3A3939"/>
          <w:lang w:eastAsia="ru-RU"/>
        </w:rPr>
        <w:t>Федерации</w:t>
      </w:r>
      <w:r w:rsidRPr="009763C2">
        <w:rPr>
          <w:rFonts w:ascii="Lucida Sans" w:eastAsia="Times New Roman" w:hAnsi="Lucida Sans" w:cs="Times New Roman"/>
          <w:color w:val="3A3939"/>
          <w:lang w:eastAsia="ru-RU"/>
        </w:rPr>
        <w:t>.</w:t>
      </w:r>
    </w:p>
    <w:p w:rsidR="00CE6ED2" w:rsidRPr="009763C2" w:rsidRDefault="00CE6ED2" w:rsidP="00130A83">
      <w:pPr>
        <w:spacing w:before="225" w:after="75"/>
        <w:ind w:left="150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184262"/>
          <w:kern w:val="36"/>
          <w:lang w:eastAsia="ru-RU"/>
        </w:rPr>
      </w:pPr>
    </w:p>
    <w:sectPr w:rsidR="00CE6ED2" w:rsidRPr="009763C2" w:rsidSect="00E431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A40"/>
    <w:multiLevelType w:val="multilevel"/>
    <w:tmpl w:val="A49A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060AA"/>
    <w:multiLevelType w:val="multilevel"/>
    <w:tmpl w:val="48A8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8B66D9"/>
    <w:multiLevelType w:val="hybridMultilevel"/>
    <w:tmpl w:val="050A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80D84"/>
    <w:multiLevelType w:val="multilevel"/>
    <w:tmpl w:val="5DF8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B07E4"/>
    <w:multiLevelType w:val="multilevel"/>
    <w:tmpl w:val="E5B0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E41F2E"/>
    <w:multiLevelType w:val="multilevel"/>
    <w:tmpl w:val="AAFC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631C14"/>
    <w:multiLevelType w:val="multilevel"/>
    <w:tmpl w:val="C094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E05DEF"/>
    <w:multiLevelType w:val="multilevel"/>
    <w:tmpl w:val="DDA0E22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91"/>
    <w:rsid w:val="00030333"/>
    <w:rsid w:val="000B1412"/>
    <w:rsid w:val="00114B58"/>
    <w:rsid w:val="00130A83"/>
    <w:rsid w:val="00133C29"/>
    <w:rsid w:val="00146427"/>
    <w:rsid w:val="00164C22"/>
    <w:rsid w:val="0022770F"/>
    <w:rsid w:val="00294D06"/>
    <w:rsid w:val="003E1A1F"/>
    <w:rsid w:val="004E3F1B"/>
    <w:rsid w:val="00593CA4"/>
    <w:rsid w:val="005A30CC"/>
    <w:rsid w:val="005A464A"/>
    <w:rsid w:val="005D2CD3"/>
    <w:rsid w:val="006231B4"/>
    <w:rsid w:val="006C0365"/>
    <w:rsid w:val="0072206C"/>
    <w:rsid w:val="00752EDD"/>
    <w:rsid w:val="00757EDB"/>
    <w:rsid w:val="007A7791"/>
    <w:rsid w:val="008376B2"/>
    <w:rsid w:val="008C22A2"/>
    <w:rsid w:val="00905FD4"/>
    <w:rsid w:val="00920085"/>
    <w:rsid w:val="009763C2"/>
    <w:rsid w:val="009C660F"/>
    <w:rsid w:val="00AE30DE"/>
    <w:rsid w:val="00AF0AA6"/>
    <w:rsid w:val="00C10F6C"/>
    <w:rsid w:val="00C3686A"/>
    <w:rsid w:val="00CE6ED2"/>
    <w:rsid w:val="00CF144B"/>
    <w:rsid w:val="00D24C46"/>
    <w:rsid w:val="00D270CF"/>
    <w:rsid w:val="00D45297"/>
    <w:rsid w:val="00DA25A0"/>
    <w:rsid w:val="00DE6151"/>
    <w:rsid w:val="00E43131"/>
    <w:rsid w:val="00E91158"/>
    <w:rsid w:val="00F45D50"/>
    <w:rsid w:val="00F50232"/>
    <w:rsid w:val="00F7570D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D4DC-9E19-4398-80D5-5B27BB2A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412"/>
    <w:pPr>
      <w:spacing w:after="0" w:line="240" w:lineRule="auto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4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0365"/>
  </w:style>
  <w:style w:type="paragraph" w:styleId="a4">
    <w:name w:val="Balloon Text"/>
    <w:basedOn w:val="a"/>
    <w:link w:val="a5"/>
    <w:uiPriority w:val="99"/>
    <w:semiHidden/>
    <w:unhideWhenUsed/>
    <w:rsid w:val="006C03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36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7570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F757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07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41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52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6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77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38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0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817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616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34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196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2822">
              <w:marLeft w:val="0"/>
              <w:marRight w:val="0"/>
              <w:marTop w:val="0"/>
              <w:marBottom w:val="0"/>
              <w:divBdr>
                <w:top w:val="single" w:sz="24" w:space="23" w:color="DEF2EA"/>
                <w:left w:val="single" w:sz="24" w:space="11" w:color="DEF2EA"/>
                <w:bottom w:val="single" w:sz="24" w:space="25" w:color="DEF2EA"/>
                <w:right w:val="single" w:sz="24" w:space="11" w:color="DEF2EA"/>
              </w:divBdr>
            </w:div>
          </w:divsChild>
        </w:div>
      </w:divsChild>
    </w:div>
    <w:div w:id="21388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3</cp:revision>
  <cp:lastPrinted>2017-06-21T08:04:00Z</cp:lastPrinted>
  <dcterms:created xsi:type="dcterms:W3CDTF">2017-06-23T09:11:00Z</dcterms:created>
  <dcterms:modified xsi:type="dcterms:W3CDTF">2017-06-23T09:13:00Z</dcterms:modified>
</cp:coreProperties>
</file>